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5163" w14:textId="7734896D" w:rsidR="0037324E" w:rsidRPr="00123CDA" w:rsidRDefault="00123CDA" w:rsidP="00691ECA">
      <w:pPr>
        <w:pStyle w:val="Bezriadkovania10"/>
        <w:rPr>
          <w:b/>
          <w:bCs/>
        </w:rPr>
      </w:pPr>
      <w:r w:rsidRPr="00123CDA">
        <w:rPr>
          <w:b/>
          <w:bCs/>
        </w:rPr>
        <w:t>Príloha č. 1.</w:t>
      </w:r>
    </w:p>
    <w:p w14:paraId="35890F0A" w14:textId="77777777" w:rsidR="00123CDA" w:rsidRDefault="00123CDA" w:rsidP="00691ECA">
      <w:pPr>
        <w:pStyle w:val="Bezriadkovania10"/>
      </w:pPr>
    </w:p>
    <w:p w14:paraId="6EDF0E6A" w14:textId="77777777" w:rsidR="004808E1" w:rsidRDefault="004808E1" w:rsidP="00691ECA">
      <w:pPr>
        <w:spacing w:after="0" w:line="240" w:lineRule="auto"/>
        <w:rPr>
          <w:rFonts w:eastAsia="Times New Roman" w:cs="Arial"/>
          <w:b/>
          <w:bCs/>
          <w:u w:val="single"/>
          <w:lang w:eastAsia="sk-SK"/>
        </w:rPr>
      </w:pPr>
      <w:r w:rsidRPr="00E45356">
        <w:rPr>
          <w:rFonts w:eastAsia="Times New Roman" w:cs="Arial"/>
          <w:b/>
          <w:bCs/>
          <w:u w:val="single"/>
          <w:lang w:eastAsia="sk-SK"/>
        </w:rPr>
        <w:t>Správa o výsledkoch hospodárenia za rok 201</w:t>
      </w:r>
      <w:r w:rsidR="009E447A">
        <w:rPr>
          <w:rFonts w:eastAsia="Times New Roman" w:cs="Arial"/>
          <w:b/>
          <w:bCs/>
          <w:u w:val="single"/>
          <w:lang w:eastAsia="sk-SK"/>
        </w:rPr>
        <w:t>9</w:t>
      </w:r>
    </w:p>
    <w:p w14:paraId="7E38F556" w14:textId="77777777" w:rsidR="004808E1" w:rsidRPr="00E45356" w:rsidRDefault="004808E1" w:rsidP="00691ECA">
      <w:pPr>
        <w:spacing w:after="0" w:line="240" w:lineRule="auto"/>
        <w:rPr>
          <w:rFonts w:eastAsia="Times New Roman" w:cs="Arial"/>
          <w:b/>
          <w:bCs/>
          <w:u w:val="single"/>
          <w:lang w:eastAsia="sk-SK"/>
        </w:rPr>
      </w:pPr>
    </w:p>
    <w:p w14:paraId="6A28D5C2" w14:textId="77777777" w:rsidR="004808E1" w:rsidRPr="00EF0F7E" w:rsidRDefault="004808E1" w:rsidP="00691ECA">
      <w:pPr>
        <w:spacing w:after="0"/>
        <w:rPr>
          <w:b/>
          <w:u w:val="single"/>
        </w:rPr>
      </w:pPr>
      <w:r w:rsidRPr="00EF0F7E">
        <w:rPr>
          <w:b/>
          <w:u w:val="single"/>
        </w:rPr>
        <w:t>1.) Úvod</w:t>
      </w:r>
    </w:p>
    <w:p w14:paraId="3B9D5482" w14:textId="77777777" w:rsidR="00921E26" w:rsidRDefault="00921E26" w:rsidP="00471C03">
      <w:pPr>
        <w:spacing w:after="0"/>
      </w:pPr>
      <w:r>
        <w:t xml:space="preserve">Od roku 2019 nastala </w:t>
      </w:r>
      <w:r w:rsidR="001B6DF1">
        <w:t xml:space="preserve">podstatná </w:t>
      </w:r>
      <w:r>
        <w:t xml:space="preserve">zmena </w:t>
      </w:r>
      <w:r w:rsidR="001B6DF1">
        <w:t xml:space="preserve">v organizačných jednotkách. </w:t>
      </w:r>
      <w:r w:rsidR="00471C03">
        <w:t xml:space="preserve">S účinnosťou od 1. januára 2019 sa Spojená škola internátna rozšírila o organizačné zložky: </w:t>
      </w:r>
      <w:r w:rsidR="00471C03" w:rsidRPr="00471C03">
        <w:rPr>
          <w:b/>
          <w:i/>
        </w:rPr>
        <w:t>Stredná odborná škola pre žiakov so sluchovým postihnutím, Koceľova 26, Bratislava</w:t>
      </w:r>
      <w:r w:rsidR="00471C03">
        <w:rPr>
          <w:b/>
          <w:i/>
        </w:rPr>
        <w:t xml:space="preserve"> </w:t>
      </w:r>
      <w:r w:rsidR="00471C03" w:rsidRPr="00471C03">
        <w:t xml:space="preserve">a </w:t>
      </w:r>
      <w:r w:rsidR="00471C03" w:rsidRPr="00471C03">
        <w:rPr>
          <w:b/>
          <w:i/>
        </w:rPr>
        <w:t>Odborné učilište pre žiakov so sluchovým postihnutím, Koceľova 26, Bratislava</w:t>
      </w:r>
      <w:r w:rsidR="00471C03">
        <w:rPr>
          <w:b/>
          <w:i/>
        </w:rPr>
        <w:t xml:space="preserve"> </w:t>
      </w:r>
      <w:r w:rsidR="00471C03" w:rsidRPr="00471C03">
        <w:t>spolu so súčasťami</w:t>
      </w:r>
      <w:r w:rsidR="00471C03">
        <w:t xml:space="preserve">: </w:t>
      </w:r>
      <w:r w:rsidR="00471C03" w:rsidRPr="00471C03">
        <w:rPr>
          <w:b/>
          <w:i/>
        </w:rPr>
        <w:t>Školská jedáleň, Koceľova 26, Bratislava, Školský internát, Koceľova 26, Bratislava</w:t>
      </w:r>
      <w:r w:rsidR="00471C03" w:rsidRPr="00471C03">
        <w:t>.</w:t>
      </w:r>
      <w:r>
        <w:t xml:space="preserve"> </w:t>
      </w:r>
    </w:p>
    <w:p w14:paraId="1DBFE1AF" w14:textId="77777777" w:rsidR="00471C03" w:rsidRDefault="00471C03" w:rsidP="00471C03">
      <w:pPr>
        <w:spacing w:after="0"/>
      </w:pPr>
      <w:r>
        <w:t xml:space="preserve">Táto skutočnosť mala vplyv </w:t>
      </w:r>
      <w:r w:rsidR="006E2B9D">
        <w:t xml:space="preserve">na celý chod organizácie, </w:t>
      </w:r>
      <w:r>
        <w:t>na výšku a čerpanie rozpočtu</w:t>
      </w:r>
      <w:r w:rsidR="006E2B9D">
        <w:t xml:space="preserve">. Dve, pred rokom samostatné inštitúcie, </w:t>
      </w:r>
      <w:r w:rsidR="00706394">
        <w:t>museli prispôsobiť riešenie problémov aj vďaka od seba vzdialených budov, v ktorých sídlia jednotlivé súčasti tak, aby v prípade havárií, ktoré bohužiaľ aj nastávali, riešili čo najpromptnejšie a najekonomickejšie.  Najviac sme to pocítili koncom roka, kedy odchád</w:t>
      </w:r>
      <w:r w:rsidR="00214CA6">
        <w:t>zal</w:t>
      </w:r>
      <w:r w:rsidR="00A24E99">
        <w:t xml:space="preserve"> </w:t>
      </w:r>
      <w:r w:rsidR="00214CA6">
        <w:t>vedúci THP do dôchodku a nepodarilo sa za neho nájsť adekvátnu náhradu.</w:t>
      </w:r>
    </w:p>
    <w:p w14:paraId="6541C3F9" w14:textId="77777777" w:rsidR="004808E1" w:rsidRPr="007E3DC4" w:rsidRDefault="004808E1" w:rsidP="00691ECA">
      <w:pPr>
        <w:spacing w:after="0"/>
      </w:pPr>
      <w:r w:rsidRPr="009E447A">
        <w:t>Celkový rozpočet zdroj 111 pridelený našej škole v roku 201</w:t>
      </w:r>
      <w:r w:rsidR="009E447A">
        <w:t>9</w:t>
      </w:r>
      <w:r w:rsidRPr="009E447A">
        <w:t xml:space="preserve"> bol vo výške </w:t>
      </w:r>
      <w:r w:rsidR="009E447A" w:rsidRPr="00471C03">
        <w:rPr>
          <w:b/>
        </w:rPr>
        <w:t>2 543 059,00 €</w:t>
      </w:r>
      <w:r w:rsidRPr="009E447A">
        <w:t xml:space="preserve">. Z toho bolo vyčerpaných </w:t>
      </w:r>
      <w:r w:rsidR="009E447A" w:rsidRPr="00471C03">
        <w:rPr>
          <w:b/>
        </w:rPr>
        <w:t>2 543 052,80</w:t>
      </w:r>
      <w:r w:rsidRPr="00471C03">
        <w:rPr>
          <w:b/>
        </w:rPr>
        <w:t xml:space="preserve"> €.</w:t>
      </w:r>
      <w:r w:rsidRPr="009E447A">
        <w:t xml:space="preserve"> Nevyčerpané prostriedky boli vo výške </w:t>
      </w:r>
      <w:r w:rsidR="009E447A" w:rsidRPr="00471C03">
        <w:rPr>
          <w:b/>
        </w:rPr>
        <w:t>6,20</w:t>
      </w:r>
      <w:r w:rsidR="00782405" w:rsidRPr="00471C03">
        <w:rPr>
          <w:b/>
        </w:rPr>
        <w:t xml:space="preserve"> €</w:t>
      </w:r>
      <w:r w:rsidR="00782405">
        <w:t xml:space="preserve">. </w:t>
      </w:r>
      <w:r w:rsidRPr="00E71BE0">
        <w:t xml:space="preserve"> Suma </w:t>
      </w:r>
      <w:r w:rsidR="00E71BE0" w:rsidRPr="00471C03">
        <w:rPr>
          <w:b/>
        </w:rPr>
        <w:t>0,54</w:t>
      </w:r>
      <w:r w:rsidRPr="00471C03">
        <w:rPr>
          <w:b/>
        </w:rPr>
        <w:t xml:space="preserve"> €</w:t>
      </w:r>
      <w:r w:rsidRPr="00E71BE0">
        <w:t xml:space="preserve"> bola nevyčerpaná</w:t>
      </w:r>
      <w:r w:rsidR="00782405">
        <w:t xml:space="preserve"> na podpoložke:</w:t>
      </w:r>
      <w:r w:rsidRPr="00E71BE0">
        <w:t xml:space="preserve"> </w:t>
      </w:r>
      <w:r w:rsidR="00E71BE0" w:rsidRPr="00E71BE0">
        <w:t>Celoslovenská vedomostná súťaž v</w:t>
      </w:r>
      <w:r w:rsidR="00782405">
        <w:t> jazykových zručnostiach,</w:t>
      </w:r>
      <w:r w:rsidR="00E71BE0" w:rsidRPr="00E71BE0">
        <w:t xml:space="preserve"> matematike </w:t>
      </w:r>
      <w:r w:rsidR="00273449">
        <w:t xml:space="preserve">a športové </w:t>
      </w:r>
      <w:r w:rsidR="00782405">
        <w:t>hry</w:t>
      </w:r>
      <w:r w:rsidR="00E71BE0" w:rsidRPr="00E71BE0">
        <w:t xml:space="preserve">  </w:t>
      </w:r>
      <w:r w:rsidRPr="00E71BE0">
        <w:t>v  podprograme 0D50</w:t>
      </w:r>
      <w:r w:rsidR="00E71BE0" w:rsidRPr="00782405">
        <w:t>2</w:t>
      </w:r>
      <w:r w:rsidRPr="00782405">
        <w:t>.</w:t>
      </w:r>
      <w:r w:rsidR="007E3DC4">
        <w:t xml:space="preserve"> V</w:t>
      </w:r>
      <w:r w:rsidR="007E3DC4" w:rsidRPr="009E447A">
        <w:t> rámci nenormatívnych prostriedkov</w:t>
      </w:r>
      <w:r w:rsidR="007E3DC4">
        <w:t xml:space="preserve"> boli nevyčerpané podpoložky v </w:t>
      </w:r>
      <w:r w:rsidRPr="00782405">
        <w:t xml:space="preserve"> </w:t>
      </w:r>
      <w:r w:rsidR="007E3DC4">
        <w:t>s</w:t>
      </w:r>
      <w:r w:rsidRPr="009E447A">
        <w:t xml:space="preserve">uma </w:t>
      </w:r>
      <w:r w:rsidRPr="00471C03">
        <w:rPr>
          <w:b/>
        </w:rPr>
        <w:t>0,</w:t>
      </w:r>
      <w:r w:rsidR="00E71BE0" w:rsidRPr="00471C03">
        <w:rPr>
          <w:b/>
        </w:rPr>
        <w:t>34</w:t>
      </w:r>
      <w:r w:rsidRPr="00471C03">
        <w:rPr>
          <w:b/>
        </w:rPr>
        <w:t xml:space="preserve"> €</w:t>
      </w:r>
      <w:r w:rsidRPr="009E447A">
        <w:t xml:space="preserve"> pre dopravu žiakov</w:t>
      </w:r>
      <w:r w:rsidR="007E3DC4">
        <w:t xml:space="preserve"> a suma </w:t>
      </w:r>
      <w:r w:rsidR="007E3DC4" w:rsidRPr="00471C03">
        <w:rPr>
          <w:b/>
        </w:rPr>
        <w:t>0,60 €</w:t>
      </w:r>
      <w:r w:rsidR="007E3DC4">
        <w:t xml:space="preserve"> na podpoložke Učebnice</w:t>
      </w:r>
      <w:r w:rsidRPr="007E3DC4">
        <w:t xml:space="preserve">. </w:t>
      </w:r>
      <w:r w:rsidR="007E3DC4" w:rsidRPr="007E3DC4">
        <w:t xml:space="preserve"> </w:t>
      </w:r>
      <w:r w:rsidRPr="007E3DC4">
        <w:t xml:space="preserve">Zostatková suma </w:t>
      </w:r>
      <w:r w:rsidR="007E3DC4" w:rsidRPr="00471C03">
        <w:rPr>
          <w:b/>
        </w:rPr>
        <w:t xml:space="preserve">5,40 </w:t>
      </w:r>
      <w:r w:rsidRPr="00471C03">
        <w:rPr>
          <w:b/>
        </w:rPr>
        <w:t>€</w:t>
      </w:r>
      <w:r w:rsidRPr="007E3DC4">
        <w:t xml:space="preserve"> bola nevyčerpaná z </w:t>
      </w:r>
      <w:r w:rsidRPr="00471C03">
        <w:rPr>
          <w:b/>
          <w:i/>
        </w:rPr>
        <w:t>normatívnych zdrojov</w:t>
      </w:r>
      <w:r w:rsidRPr="007E3DC4">
        <w:t xml:space="preserve">. </w:t>
      </w:r>
    </w:p>
    <w:p w14:paraId="270819A6" w14:textId="77777777" w:rsidR="004808E1" w:rsidRPr="00957CB6" w:rsidRDefault="004808E1" w:rsidP="00691ECA">
      <w:pPr>
        <w:spacing w:after="0"/>
      </w:pPr>
      <w:r w:rsidRPr="007E3DC4">
        <w:t>V priebehu roka 201</w:t>
      </w:r>
      <w:r w:rsidR="007E3DC4">
        <w:t>9</w:t>
      </w:r>
      <w:r w:rsidRPr="007E3DC4">
        <w:t xml:space="preserve"> v rámci mimorozpočtových zdrojov zdroj 72 celkovo získala škola spolu  </w:t>
      </w:r>
      <w:r w:rsidR="00CC5E74">
        <w:t>113 716,26</w:t>
      </w:r>
      <w:r w:rsidRPr="007E3DC4">
        <w:t xml:space="preserve"> € </w:t>
      </w:r>
      <w:r w:rsidRPr="00957CB6">
        <w:t xml:space="preserve">finančných prostriedkov z čoho bolo vyčerpaných </w:t>
      </w:r>
      <w:r w:rsidR="00CC5E74" w:rsidRPr="00957CB6">
        <w:t xml:space="preserve">113 409,04 </w:t>
      </w:r>
      <w:r w:rsidRPr="00957CB6">
        <w:t xml:space="preserve">€. </w:t>
      </w:r>
    </w:p>
    <w:p w14:paraId="7CCCC83F" w14:textId="0F77A9DC" w:rsidR="004808E1" w:rsidRPr="00214CA6" w:rsidRDefault="004808E1" w:rsidP="00691ECA">
      <w:pPr>
        <w:spacing w:after="0"/>
      </w:pPr>
      <w:r w:rsidRPr="00214CA6">
        <w:t xml:space="preserve"> </w:t>
      </w:r>
      <w:r w:rsidR="00214CA6">
        <w:t xml:space="preserve">Napriek tomu, že pre organizáciu, ktorá od 1.12019 patrí medzi </w:t>
      </w:r>
      <w:r w:rsidR="00A6404A">
        <w:t>najkomplikovanejšie</w:t>
      </w:r>
      <w:r w:rsidR="00214CA6">
        <w:t xml:space="preserve"> (  </w:t>
      </w:r>
      <w:r w:rsidRPr="00214CA6">
        <w:t>Situácia v oblasti tvor</w:t>
      </w:r>
      <w:r w:rsidR="00214CA6">
        <w:t>by a čerpania rozpočtu roka 2019</w:t>
      </w:r>
      <w:r w:rsidRPr="00214CA6">
        <w:t xml:space="preserve"> bola v podstate obdobná ako v priebehu roka 2017. Dá sa konštatovať, že z daného rozpočtu bolo možné pokryť nielen najnutnejšie výdavky, nevyhnutné pre chod školy, ale dalo sa z neho čerpať aj na výdavky pre vylepšenie učebného procesu v oblasti materiálno technického zabezpečenia. </w:t>
      </w:r>
    </w:p>
    <w:p w14:paraId="572B1C03" w14:textId="77777777" w:rsidR="004808E1" w:rsidRPr="00096B90" w:rsidRDefault="004808E1" w:rsidP="00691ECA">
      <w:pPr>
        <w:spacing w:after="0"/>
        <w:rPr>
          <w:b/>
          <w:color w:val="FF0000"/>
          <w:highlight w:val="yellow"/>
        </w:rPr>
      </w:pPr>
    </w:p>
    <w:p w14:paraId="2BDE7423" w14:textId="77777777" w:rsidR="004808E1" w:rsidRPr="00957CB6" w:rsidRDefault="004808E1" w:rsidP="00691ECA">
      <w:pPr>
        <w:spacing w:after="0"/>
        <w:rPr>
          <w:b/>
          <w:u w:val="single"/>
        </w:rPr>
      </w:pPr>
      <w:r w:rsidRPr="00957CB6">
        <w:rPr>
          <w:b/>
          <w:u w:val="single"/>
        </w:rPr>
        <w:t>2.) Príjmy</w:t>
      </w:r>
    </w:p>
    <w:p w14:paraId="101A1C6A" w14:textId="77777777" w:rsidR="004808E1" w:rsidRPr="00957CB6" w:rsidRDefault="004808E1" w:rsidP="00691ECA">
      <w:pPr>
        <w:spacing w:after="0"/>
        <w:rPr>
          <w:b/>
        </w:rPr>
      </w:pPr>
      <w:r w:rsidRPr="00957CB6">
        <w:rPr>
          <w:b/>
        </w:rPr>
        <w:t>2.1</w:t>
      </w:r>
      <w:r w:rsidRPr="00957CB6">
        <w:rPr>
          <w:b/>
        </w:rPr>
        <w:tab/>
        <w:t xml:space="preserve"> zdroj 111, podprogram OD501</w:t>
      </w:r>
    </w:p>
    <w:p w14:paraId="54C0BCBD" w14:textId="77777777" w:rsidR="004808E1" w:rsidRPr="00957CB6" w:rsidRDefault="004808E1" w:rsidP="00691ECA">
      <w:pPr>
        <w:spacing w:after="0"/>
      </w:pPr>
      <w:r w:rsidRPr="00957CB6">
        <w:rPr>
          <w:b/>
        </w:rPr>
        <w:t>2.1.1</w:t>
      </w:r>
      <w:r w:rsidRPr="00957CB6">
        <w:rPr>
          <w:b/>
        </w:rPr>
        <w:tab/>
      </w:r>
      <w:r w:rsidRPr="00957CB6">
        <w:t xml:space="preserve">za prenájom služobných bytov </w:t>
      </w:r>
      <w:r w:rsidRPr="00957CB6">
        <w:tab/>
      </w:r>
      <w:r w:rsidRPr="00957CB6">
        <w:tab/>
      </w:r>
      <w:r w:rsidRPr="00957CB6">
        <w:tab/>
      </w:r>
      <w:r w:rsidR="00FA60A1">
        <w:tab/>
      </w:r>
      <w:r w:rsidRPr="00957CB6">
        <w:tab/>
      </w:r>
      <w:r w:rsidR="008F37FB">
        <w:tab/>
      </w:r>
      <w:r w:rsidR="00957CB6">
        <w:t>9</w:t>
      </w:r>
      <w:r w:rsidR="005E2038">
        <w:t xml:space="preserve"> 679,83 </w:t>
      </w:r>
      <w:r w:rsidRPr="00957CB6">
        <w:t>€</w:t>
      </w:r>
    </w:p>
    <w:p w14:paraId="01157B47" w14:textId="77777777" w:rsidR="004808E1" w:rsidRPr="005E2038" w:rsidRDefault="004808E1" w:rsidP="00691ECA">
      <w:pPr>
        <w:spacing w:after="0"/>
      </w:pPr>
      <w:r w:rsidRPr="00594715">
        <w:t>2.1.2</w:t>
      </w:r>
      <w:r w:rsidRPr="00594715">
        <w:tab/>
        <w:t>za</w:t>
      </w:r>
      <w:r w:rsidRPr="005E2038">
        <w:t xml:space="preserve"> prenájom automatu na nápoje </w:t>
      </w:r>
      <w:r w:rsidRPr="005E2038">
        <w:tab/>
      </w:r>
      <w:r w:rsidRPr="005E2038">
        <w:tab/>
      </w:r>
      <w:r w:rsidR="00FA60A1">
        <w:tab/>
      </w:r>
      <w:r w:rsidRPr="005E2038">
        <w:tab/>
      </w:r>
      <w:r w:rsidR="008F37FB">
        <w:tab/>
      </w:r>
      <w:r w:rsidR="005E2038">
        <w:t>22,20</w:t>
      </w:r>
      <w:r w:rsidRPr="005E2038">
        <w:t xml:space="preserve"> €</w:t>
      </w:r>
    </w:p>
    <w:p w14:paraId="3026F363" w14:textId="77777777" w:rsidR="004808E1" w:rsidRDefault="004808E1" w:rsidP="00691ECA">
      <w:pPr>
        <w:spacing w:after="0"/>
      </w:pPr>
      <w:r w:rsidRPr="00957CB6">
        <w:t>2.1.3</w:t>
      </w:r>
      <w:r w:rsidRPr="00957CB6">
        <w:tab/>
      </w:r>
      <w:r w:rsidR="000A42F1">
        <w:t>dobropisy a vratky</w:t>
      </w:r>
      <w:r w:rsidRPr="00957CB6">
        <w:t xml:space="preserve"> z poisťovní za predchádzajúce obdobie </w:t>
      </w:r>
      <w:r w:rsidRPr="00957CB6">
        <w:tab/>
      </w:r>
      <w:r w:rsidR="008F37FB">
        <w:tab/>
      </w:r>
      <w:r w:rsidR="00957CB6">
        <w:t>2</w:t>
      </w:r>
      <w:r w:rsidR="000A42F1">
        <w:t> 282,47</w:t>
      </w:r>
      <w:r w:rsidRPr="00957CB6">
        <w:t xml:space="preserve"> €</w:t>
      </w:r>
    </w:p>
    <w:p w14:paraId="6153F754" w14:textId="77777777" w:rsidR="00957CB6" w:rsidRDefault="00957CB6" w:rsidP="00691ECA">
      <w:pPr>
        <w:spacing w:after="0"/>
      </w:pPr>
      <w:r>
        <w:t>2.1.4</w:t>
      </w:r>
      <w:r>
        <w:tab/>
        <w:t>za porušenie finančnej disciplíny</w:t>
      </w:r>
      <w:r>
        <w:tab/>
      </w:r>
      <w:r>
        <w:tab/>
      </w:r>
      <w:r>
        <w:tab/>
      </w:r>
      <w:r w:rsidR="00FA60A1">
        <w:tab/>
      </w:r>
      <w:r w:rsidR="008F37FB">
        <w:tab/>
      </w:r>
      <w:r>
        <w:t>890,00 €</w:t>
      </w:r>
    </w:p>
    <w:p w14:paraId="6D44391A" w14:textId="77777777" w:rsidR="00957CB6" w:rsidRDefault="00957CB6" w:rsidP="00691ECA">
      <w:pPr>
        <w:spacing w:after="0"/>
      </w:pPr>
      <w:r>
        <w:t>2.1.5</w:t>
      </w:r>
      <w:r>
        <w:tab/>
        <w:t>za predaj služieb, výrobkov</w:t>
      </w:r>
      <w:r>
        <w:tab/>
      </w:r>
      <w:r>
        <w:tab/>
      </w:r>
      <w:r>
        <w:tab/>
      </w:r>
      <w:r>
        <w:tab/>
      </w:r>
      <w:r w:rsidR="00FA60A1">
        <w:tab/>
      </w:r>
      <w:r w:rsidR="008F37FB">
        <w:tab/>
      </w:r>
      <w:r>
        <w:t>1038,00 €</w:t>
      </w:r>
    </w:p>
    <w:p w14:paraId="6D4F8C09" w14:textId="77777777" w:rsidR="00957CB6" w:rsidRPr="00957CB6" w:rsidRDefault="00957CB6" w:rsidP="00691ECA">
      <w:pPr>
        <w:spacing w:after="0"/>
      </w:pPr>
    </w:p>
    <w:p w14:paraId="1FBC1D33" w14:textId="77777777" w:rsidR="004808E1" w:rsidRPr="005E2038" w:rsidRDefault="004808E1" w:rsidP="00691ECA">
      <w:pPr>
        <w:spacing w:after="0"/>
        <w:rPr>
          <w:b/>
        </w:rPr>
      </w:pPr>
      <w:r w:rsidRPr="005E2038">
        <w:rPr>
          <w:b/>
        </w:rPr>
        <w:t>Spolu :</w:t>
      </w:r>
      <w:r w:rsidRPr="005E2038">
        <w:rPr>
          <w:b/>
        </w:rPr>
        <w:tab/>
        <w:t xml:space="preserve">zdroj 211 </w:t>
      </w:r>
    </w:p>
    <w:p w14:paraId="0EB8DE9C" w14:textId="77777777" w:rsidR="005E2038" w:rsidRPr="000123AD" w:rsidRDefault="004808E1" w:rsidP="00691ECA">
      <w:pPr>
        <w:spacing w:after="0"/>
      </w:pPr>
      <w:r w:rsidRPr="000123AD">
        <w:t>podprogram OD501 EK 212003:</w:t>
      </w:r>
      <w:r w:rsidRPr="000123AD">
        <w:tab/>
      </w:r>
      <w:r w:rsidRPr="000123AD">
        <w:tab/>
      </w:r>
      <w:r w:rsidRPr="000123AD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5E2038" w:rsidRPr="000123AD">
        <w:t>9702,03</w:t>
      </w:r>
      <w:r w:rsidRPr="000123AD">
        <w:t xml:space="preserve"> €</w:t>
      </w:r>
    </w:p>
    <w:p w14:paraId="6540B92C" w14:textId="77777777" w:rsidR="005E2038" w:rsidRPr="000123AD" w:rsidRDefault="005E2038" w:rsidP="00691ECA">
      <w:pPr>
        <w:spacing w:after="0"/>
      </w:pPr>
      <w:r w:rsidRPr="000123AD">
        <w:t>podprogram OD501 EK 222001:</w:t>
      </w:r>
      <w:r w:rsidRPr="000123AD">
        <w:tab/>
      </w:r>
      <w:r w:rsidRPr="000123AD">
        <w:tab/>
      </w:r>
      <w:r w:rsidRPr="000123AD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Pr="000123AD">
        <w:t>890,00 €</w:t>
      </w:r>
    </w:p>
    <w:p w14:paraId="7F0CB727" w14:textId="77777777" w:rsidR="005E2038" w:rsidRPr="000123AD" w:rsidRDefault="005E2038" w:rsidP="00691ECA">
      <w:pPr>
        <w:spacing w:after="0"/>
      </w:pPr>
      <w:r w:rsidRPr="000123AD">
        <w:lastRenderedPageBreak/>
        <w:t>podprogram OD501 EK 2</w:t>
      </w:r>
      <w:r w:rsidR="000A42F1" w:rsidRPr="000123AD">
        <w:t>23</w:t>
      </w:r>
      <w:r w:rsidRPr="000123AD">
        <w:t>00</w:t>
      </w:r>
      <w:r w:rsidR="000A42F1" w:rsidRPr="000123AD">
        <w:t>1</w:t>
      </w:r>
      <w:r w:rsidRPr="000123AD">
        <w:t>:</w:t>
      </w:r>
      <w:r w:rsidRPr="000123AD">
        <w:tab/>
      </w:r>
      <w:r w:rsidRPr="000123AD">
        <w:tab/>
      </w:r>
      <w:r w:rsidRPr="000123AD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0A42F1" w:rsidRPr="000123AD">
        <w:t>1038,00</w:t>
      </w:r>
      <w:r w:rsidRPr="000123AD">
        <w:t xml:space="preserve"> €</w:t>
      </w:r>
    </w:p>
    <w:p w14:paraId="25DB6222" w14:textId="77777777" w:rsidR="000A42F1" w:rsidRPr="000123AD" w:rsidRDefault="000A42F1" w:rsidP="00691ECA">
      <w:pPr>
        <w:spacing w:after="0"/>
      </w:pPr>
      <w:r w:rsidRPr="000123AD">
        <w:t>podprogram OD501 EK 292012</w:t>
      </w:r>
      <w:r w:rsidRPr="000123AD">
        <w:tab/>
        <w:t>:</w:t>
      </w:r>
      <w:r w:rsidRPr="000123AD">
        <w:tab/>
      </w:r>
      <w:r w:rsidRPr="000123AD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Pr="000123AD">
        <w:t>189,04 €</w:t>
      </w:r>
    </w:p>
    <w:p w14:paraId="6C507BB4" w14:textId="77777777" w:rsidR="000A42F1" w:rsidRDefault="000A42F1" w:rsidP="00691ECA">
      <w:pPr>
        <w:spacing w:after="0"/>
      </w:pPr>
      <w:r w:rsidRPr="000123AD">
        <w:t>podprogram OD501 EK 292017:</w:t>
      </w:r>
      <w:r w:rsidRPr="000123AD">
        <w:tab/>
      </w:r>
      <w:r w:rsidRPr="000123AD">
        <w:tab/>
      </w:r>
      <w:r w:rsidRPr="000123AD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Pr="000123AD">
        <w:t>2093,43 €</w:t>
      </w:r>
    </w:p>
    <w:p w14:paraId="66A6A1EC" w14:textId="77777777" w:rsidR="000123AD" w:rsidRDefault="000123AD" w:rsidP="00691ECA">
      <w:pPr>
        <w:spacing w:after="0"/>
        <w:rPr>
          <w:b/>
        </w:rPr>
      </w:pPr>
      <w:r>
        <w:rPr>
          <w:b/>
        </w:rPr>
        <w:t>Spolu zdroj 111 podprogram OD501</w:t>
      </w:r>
      <w:r w:rsidRPr="005E2038">
        <w:rPr>
          <w:b/>
        </w:rPr>
        <w:t>:</w:t>
      </w:r>
      <w:r w:rsidRPr="005E2038">
        <w:rPr>
          <w:b/>
        </w:rPr>
        <w:tab/>
      </w:r>
      <w:r w:rsidRPr="005E2038">
        <w:rPr>
          <w:b/>
        </w:rPr>
        <w:tab/>
      </w:r>
      <w:r w:rsidR="008F37FB">
        <w:rPr>
          <w:b/>
        </w:rPr>
        <w:tab/>
      </w:r>
      <w:r w:rsidR="008F37FB">
        <w:rPr>
          <w:b/>
        </w:rPr>
        <w:tab/>
      </w:r>
      <w:r w:rsidR="008F37FB">
        <w:rPr>
          <w:b/>
        </w:rPr>
        <w:tab/>
      </w:r>
      <w:r w:rsidR="008F37FB">
        <w:rPr>
          <w:b/>
        </w:rPr>
        <w:tab/>
      </w:r>
      <w:r>
        <w:rPr>
          <w:b/>
        </w:rPr>
        <w:t>13 913,49</w:t>
      </w:r>
      <w:r w:rsidRPr="005E2038">
        <w:rPr>
          <w:b/>
        </w:rPr>
        <w:t xml:space="preserve"> €</w:t>
      </w:r>
    </w:p>
    <w:p w14:paraId="219ECC8D" w14:textId="77777777" w:rsidR="005E2038" w:rsidRPr="005E2038" w:rsidRDefault="005E2038" w:rsidP="00691ECA">
      <w:pPr>
        <w:spacing w:after="0"/>
        <w:rPr>
          <w:b/>
        </w:rPr>
      </w:pPr>
    </w:p>
    <w:p w14:paraId="641A13B0" w14:textId="77777777" w:rsidR="004808E1" w:rsidRPr="000F4498" w:rsidRDefault="004808E1" w:rsidP="00691ECA">
      <w:pPr>
        <w:spacing w:after="0"/>
        <w:rPr>
          <w:b/>
        </w:rPr>
      </w:pPr>
      <w:r w:rsidRPr="000F4498">
        <w:rPr>
          <w:b/>
        </w:rPr>
        <w:t>2.1.4</w:t>
      </w:r>
      <w:r w:rsidRPr="000F4498">
        <w:rPr>
          <w:b/>
        </w:rPr>
        <w:tab/>
        <w:t xml:space="preserve"> Druh 211,212 podprogram 0D502</w:t>
      </w:r>
      <w:r w:rsidRPr="000F4498">
        <w:rPr>
          <w:b/>
        </w:rPr>
        <w:tab/>
      </w:r>
    </w:p>
    <w:p w14:paraId="5772384E" w14:textId="77777777" w:rsidR="004808E1" w:rsidRPr="00E71BE0" w:rsidRDefault="004808E1" w:rsidP="00691ECA">
      <w:pPr>
        <w:spacing w:after="0"/>
      </w:pPr>
      <w:r w:rsidRPr="000F4498">
        <w:rPr>
          <w:b/>
        </w:rPr>
        <w:t xml:space="preserve"> </w:t>
      </w:r>
      <w:r w:rsidRPr="000F4498">
        <w:t>Celoslovenská vedomostná súťaž v</w:t>
      </w:r>
      <w:r w:rsidR="00782405" w:rsidRPr="000F4498">
        <w:t xml:space="preserve"> jazykových zručnostiach, </w:t>
      </w:r>
      <w:r w:rsidRPr="000F4498">
        <w:t xml:space="preserve"> matematike </w:t>
      </w:r>
      <w:r w:rsidR="00782405" w:rsidRPr="000F4498">
        <w:t xml:space="preserve">a športové hry </w:t>
      </w:r>
      <w:r w:rsidRPr="000F4498">
        <w:t xml:space="preserve">v sume </w:t>
      </w:r>
      <w:r w:rsidR="00782405" w:rsidRPr="000F4498">
        <w:t>6 260</w:t>
      </w:r>
      <w:r w:rsidRPr="000F4498">
        <w:t>,00 €</w:t>
      </w:r>
    </w:p>
    <w:p w14:paraId="53E6DB5B" w14:textId="77777777" w:rsidR="004808E1" w:rsidRPr="00096B90" w:rsidRDefault="004808E1" w:rsidP="00691ECA">
      <w:pPr>
        <w:spacing w:after="0"/>
        <w:rPr>
          <w:highlight w:val="yellow"/>
        </w:rPr>
      </w:pPr>
    </w:p>
    <w:p w14:paraId="5A7A15C9" w14:textId="77777777" w:rsidR="004808E1" w:rsidRPr="00096B90" w:rsidRDefault="004808E1" w:rsidP="00691ECA">
      <w:pPr>
        <w:spacing w:after="0"/>
        <w:rPr>
          <w:b/>
          <w:highlight w:val="yellow"/>
        </w:rPr>
      </w:pPr>
      <w:r w:rsidRPr="00957CB6">
        <w:rPr>
          <w:b/>
        </w:rPr>
        <w:t xml:space="preserve">2.2 </w:t>
      </w:r>
      <w:r w:rsidRPr="00957CB6">
        <w:rPr>
          <w:b/>
        </w:rPr>
        <w:tab/>
        <w:t>zdroj 72</w:t>
      </w:r>
      <w:r w:rsidRPr="00957CB6">
        <w:rPr>
          <w:b/>
        </w:rPr>
        <w:tab/>
        <w:t xml:space="preserve"> </w:t>
      </w:r>
    </w:p>
    <w:p w14:paraId="18A2B729" w14:textId="77777777" w:rsidR="004808E1" w:rsidRPr="000F4498" w:rsidRDefault="004808E1" w:rsidP="00691ECA">
      <w:pPr>
        <w:shd w:val="clear" w:color="auto" w:fill="FFFFFF" w:themeFill="background1"/>
        <w:spacing w:after="0"/>
      </w:pPr>
      <w:r w:rsidRPr="000F4498">
        <w:t>2.2.1.</w:t>
      </w:r>
      <w:r w:rsidRPr="000F4498">
        <w:tab/>
        <w:t>zdroj 72g  príjmový okruh 224</w:t>
      </w:r>
    </w:p>
    <w:p w14:paraId="35594C07" w14:textId="77777777" w:rsidR="004808E1" w:rsidRPr="00402E11" w:rsidRDefault="004808E1" w:rsidP="00691ECA">
      <w:pPr>
        <w:shd w:val="clear" w:color="auto" w:fill="FFFFFF" w:themeFill="background1"/>
        <w:spacing w:after="0"/>
        <w:jc w:val="both"/>
        <w:rPr>
          <w:u w:val="single"/>
        </w:rPr>
      </w:pPr>
      <w:r w:rsidRPr="00402E11">
        <w:rPr>
          <w:u w:val="single"/>
        </w:rPr>
        <w:t>a) z prenajatých budov, objektov a priestorov</w:t>
      </w:r>
      <w:r w:rsidRPr="00402E11">
        <w:rPr>
          <w:u w:val="single"/>
        </w:rPr>
        <w:tab/>
      </w:r>
    </w:p>
    <w:p w14:paraId="3DC681DC" w14:textId="77777777" w:rsidR="004808E1" w:rsidRPr="00402E11" w:rsidRDefault="004808E1" w:rsidP="00691ECA">
      <w:pPr>
        <w:spacing w:after="0"/>
        <w:jc w:val="both"/>
      </w:pPr>
      <w:r w:rsidRPr="00402E11">
        <w:t>- príjem z prenájmu bazénu</w:t>
      </w:r>
      <w:r w:rsidRPr="00402E11">
        <w:tab/>
      </w:r>
      <w:r w:rsidRPr="00402E11">
        <w:tab/>
      </w:r>
      <w:r w:rsidR="00402E11">
        <w:tab/>
      </w:r>
      <w:r w:rsidR="00E236D0">
        <w:tab/>
      </w:r>
      <w:r w:rsidR="00E236D0">
        <w:tab/>
      </w:r>
      <w:r w:rsidR="00402E11">
        <w:t>7 212,99</w:t>
      </w:r>
      <w:r w:rsidRPr="00402E11">
        <w:t xml:space="preserve"> €</w:t>
      </w:r>
    </w:p>
    <w:p w14:paraId="03709C2F" w14:textId="77777777" w:rsidR="004808E1" w:rsidRPr="00402E11" w:rsidRDefault="004808E1" w:rsidP="00691ECA">
      <w:pPr>
        <w:spacing w:after="0"/>
        <w:jc w:val="both"/>
      </w:pPr>
      <w:r w:rsidRPr="00402E11">
        <w:t>- príjem z prenájmu za ubytovanie</w:t>
      </w:r>
      <w:r w:rsidRPr="00402E11">
        <w:tab/>
      </w:r>
      <w:r w:rsidR="00402E11">
        <w:tab/>
      </w:r>
      <w:r w:rsidR="00E236D0">
        <w:tab/>
      </w:r>
      <w:r w:rsidR="00E236D0">
        <w:tab/>
      </w:r>
      <w:r w:rsidR="00402E11">
        <w:t>467,67</w:t>
      </w:r>
      <w:r w:rsidRPr="00402E11">
        <w:t xml:space="preserve"> €</w:t>
      </w:r>
    </w:p>
    <w:p w14:paraId="12246096" w14:textId="77777777" w:rsidR="004808E1" w:rsidRPr="00096B90" w:rsidRDefault="004808E1" w:rsidP="00691ECA">
      <w:pPr>
        <w:spacing w:after="0"/>
        <w:jc w:val="both"/>
        <w:rPr>
          <w:color w:val="000000"/>
          <w:highlight w:val="yellow"/>
        </w:rPr>
      </w:pPr>
      <w:r w:rsidRPr="00402E11">
        <w:rPr>
          <w:color w:val="000000"/>
        </w:rPr>
        <w:t>- príjem z prenájmu telocvične</w:t>
      </w:r>
      <w:r w:rsidRPr="00402E11">
        <w:rPr>
          <w:color w:val="000000"/>
        </w:rPr>
        <w:tab/>
      </w:r>
      <w:r w:rsidRPr="00402E11">
        <w:rPr>
          <w:color w:val="000000"/>
        </w:rPr>
        <w:tab/>
      </w:r>
      <w:r w:rsidR="00402E11">
        <w:rPr>
          <w:color w:val="000000"/>
        </w:rPr>
        <w:tab/>
      </w:r>
      <w:r w:rsidR="00E236D0">
        <w:rPr>
          <w:color w:val="000000"/>
        </w:rPr>
        <w:tab/>
      </w:r>
      <w:r w:rsidR="00E236D0">
        <w:rPr>
          <w:color w:val="000000"/>
        </w:rPr>
        <w:tab/>
      </w:r>
      <w:r w:rsidR="00402E11" w:rsidRPr="00402E11">
        <w:rPr>
          <w:color w:val="000000"/>
        </w:rPr>
        <w:t xml:space="preserve">703,21 </w:t>
      </w:r>
      <w:r w:rsidRPr="00402E11">
        <w:rPr>
          <w:color w:val="000000"/>
        </w:rPr>
        <w:t xml:space="preserve"> €</w:t>
      </w:r>
    </w:p>
    <w:p w14:paraId="189A2619" w14:textId="77777777" w:rsidR="004808E1" w:rsidRPr="00402E11" w:rsidRDefault="004808E1" w:rsidP="00691ECA">
      <w:pPr>
        <w:pStyle w:val="Podtitul"/>
        <w:jc w:val="both"/>
        <w:rPr>
          <w:b/>
          <w:bCs/>
          <w:color w:val="auto"/>
          <w:highlight w:val="yellow"/>
        </w:rPr>
      </w:pPr>
      <w:r w:rsidRPr="00402E11">
        <w:rPr>
          <w:b/>
          <w:bCs/>
          <w:color w:val="auto"/>
        </w:rPr>
        <w:t>Spolu prenájom budov EK 212003</w:t>
      </w:r>
      <w:r w:rsidR="00402E11">
        <w:rPr>
          <w:b/>
          <w:bCs/>
          <w:color w:val="auto"/>
        </w:rPr>
        <w:tab/>
      </w:r>
      <w:r w:rsidRPr="00402E11">
        <w:rPr>
          <w:b/>
          <w:bCs/>
          <w:color w:val="auto"/>
        </w:rPr>
        <w:tab/>
      </w:r>
      <w:r w:rsidR="00E236D0">
        <w:rPr>
          <w:b/>
          <w:bCs/>
          <w:color w:val="auto"/>
        </w:rPr>
        <w:tab/>
      </w:r>
      <w:r w:rsidR="00E236D0">
        <w:rPr>
          <w:b/>
          <w:bCs/>
          <w:color w:val="auto"/>
        </w:rPr>
        <w:tab/>
      </w:r>
      <w:r w:rsidR="000F4498" w:rsidRPr="00402E11">
        <w:rPr>
          <w:b/>
          <w:bCs/>
          <w:color w:val="auto"/>
        </w:rPr>
        <w:t>8 383,87</w:t>
      </w:r>
      <w:r w:rsidRPr="00402E11">
        <w:rPr>
          <w:b/>
          <w:bCs/>
          <w:color w:val="auto"/>
        </w:rPr>
        <w:t xml:space="preserve"> €</w:t>
      </w:r>
    </w:p>
    <w:p w14:paraId="6CB44B1F" w14:textId="77777777" w:rsidR="004808E1" w:rsidRPr="00284F48" w:rsidRDefault="004808E1" w:rsidP="00691ECA">
      <w:pPr>
        <w:spacing w:after="0"/>
        <w:rPr>
          <w:color w:val="000000"/>
          <w:u w:val="single"/>
        </w:rPr>
      </w:pPr>
      <w:r w:rsidRPr="00284F48">
        <w:rPr>
          <w:color w:val="000000"/>
          <w:u w:val="single"/>
        </w:rPr>
        <w:t>b) za školy a školské zariadenia</w:t>
      </w:r>
      <w:r w:rsidRPr="00284F48">
        <w:rPr>
          <w:color w:val="000000"/>
          <w:u w:val="single"/>
        </w:rPr>
        <w:tab/>
      </w:r>
    </w:p>
    <w:p w14:paraId="5BB2CD62" w14:textId="77777777" w:rsidR="004808E1" w:rsidRPr="00B918CE" w:rsidRDefault="004808E1" w:rsidP="00691ECA">
      <w:pPr>
        <w:spacing w:after="0"/>
        <w:rPr>
          <w:color w:val="000000"/>
        </w:rPr>
      </w:pPr>
      <w:r w:rsidRPr="00B918CE">
        <w:rPr>
          <w:color w:val="000000"/>
        </w:rPr>
        <w:t>- príspevok materská škola</w:t>
      </w:r>
      <w:r w:rsidRPr="00B918CE">
        <w:rPr>
          <w:color w:val="000000"/>
        </w:rPr>
        <w:tab/>
      </w:r>
      <w:r w:rsidRPr="00B918CE">
        <w:rPr>
          <w:color w:val="000000"/>
        </w:rPr>
        <w:tab/>
      </w:r>
      <w:r w:rsidR="00E236D0">
        <w:rPr>
          <w:color w:val="000000"/>
        </w:rPr>
        <w:tab/>
      </w:r>
      <w:r w:rsidR="00E236D0">
        <w:rPr>
          <w:color w:val="000000"/>
        </w:rPr>
        <w:tab/>
      </w:r>
      <w:r w:rsidR="00E236D0">
        <w:rPr>
          <w:color w:val="000000"/>
        </w:rPr>
        <w:tab/>
      </w:r>
      <w:r w:rsidR="00520D39" w:rsidRPr="00520D39">
        <w:rPr>
          <w:color w:val="000000"/>
        </w:rPr>
        <w:t>2</w:t>
      </w:r>
      <w:r w:rsidR="00E236D0">
        <w:rPr>
          <w:color w:val="000000"/>
        </w:rPr>
        <w:t xml:space="preserve"> </w:t>
      </w:r>
      <w:r w:rsidR="00520D39" w:rsidRPr="00520D39">
        <w:rPr>
          <w:color w:val="000000"/>
        </w:rPr>
        <w:t>870,4</w:t>
      </w:r>
      <w:r w:rsidR="00520D39">
        <w:rPr>
          <w:color w:val="000000"/>
        </w:rPr>
        <w:t xml:space="preserve">0 </w:t>
      </w:r>
      <w:r w:rsidRPr="00B918CE">
        <w:rPr>
          <w:color w:val="000000"/>
        </w:rPr>
        <w:t>€</w:t>
      </w:r>
      <w:r w:rsidRPr="00B918CE">
        <w:rPr>
          <w:color w:val="000000"/>
        </w:rPr>
        <w:tab/>
      </w:r>
      <w:r w:rsidRPr="00B918CE">
        <w:rPr>
          <w:color w:val="000000"/>
        </w:rPr>
        <w:tab/>
      </w:r>
    </w:p>
    <w:p w14:paraId="757E22CF" w14:textId="77777777" w:rsidR="004808E1" w:rsidRPr="00B918CE" w:rsidRDefault="004808E1" w:rsidP="00691ECA">
      <w:pPr>
        <w:spacing w:after="0"/>
        <w:rPr>
          <w:color w:val="000000"/>
        </w:rPr>
      </w:pPr>
      <w:r w:rsidRPr="00B918CE">
        <w:rPr>
          <w:color w:val="000000"/>
        </w:rPr>
        <w:t>- príspevok ŠKD</w:t>
      </w:r>
      <w:r w:rsidRPr="00B918CE">
        <w:rPr>
          <w:color w:val="000000"/>
        </w:rPr>
        <w:tab/>
      </w:r>
      <w:r w:rsidRPr="00B918CE">
        <w:rPr>
          <w:color w:val="000000"/>
        </w:rPr>
        <w:tab/>
      </w:r>
      <w:r w:rsidRPr="00B918CE">
        <w:rPr>
          <w:color w:val="000000"/>
        </w:rPr>
        <w:tab/>
      </w:r>
      <w:r w:rsidR="00B918CE">
        <w:rPr>
          <w:color w:val="000000"/>
        </w:rPr>
        <w:tab/>
      </w:r>
      <w:r w:rsidR="00E236D0">
        <w:rPr>
          <w:color w:val="000000"/>
        </w:rPr>
        <w:tab/>
      </w:r>
      <w:r w:rsidR="00E236D0">
        <w:rPr>
          <w:color w:val="000000"/>
        </w:rPr>
        <w:tab/>
      </w:r>
      <w:r w:rsidR="00E236D0">
        <w:rPr>
          <w:color w:val="000000"/>
        </w:rPr>
        <w:tab/>
      </w:r>
      <w:r w:rsidR="00B918CE">
        <w:rPr>
          <w:color w:val="000000"/>
        </w:rPr>
        <w:t>6 710,54</w:t>
      </w:r>
      <w:r w:rsidRPr="00B918CE">
        <w:rPr>
          <w:color w:val="000000"/>
        </w:rPr>
        <w:t xml:space="preserve"> €</w:t>
      </w:r>
    </w:p>
    <w:p w14:paraId="030A42DC" w14:textId="77777777" w:rsidR="00B918CE" w:rsidRPr="00B918CE" w:rsidRDefault="00B918CE" w:rsidP="00691ECA">
      <w:pPr>
        <w:spacing w:after="0"/>
        <w:rPr>
          <w:color w:val="000000"/>
        </w:rPr>
      </w:pPr>
      <w:r w:rsidRPr="00B918CE">
        <w:rPr>
          <w:color w:val="000000"/>
        </w:rPr>
        <w:t>- príspevok Koceľova</w:t>
      </w:r>
      <w:r w:rsidRPr="00B918CE">
        <w:rPr>
          <w:color w:val="000000"/>
        </w:rPr>
        <w:tab/>
      </w:r>
      <w:r w:rsidRPr="00B918CE">
        <w:rPr>
          <w:color w:val="000000"/>
        </w:rPr>
        <w:tab/>
      </w:r>
      <w:r>
        <w:rPr>
          <w:color w:val="000000"/>
        </w:rPr>
        <w:tab/>
      </w:r>
      <w:r w:rsidR="00E236D0">
        <w:rPr>
          <w:color w:val="000000"/>
        </w:rPr>
        <w:tab/>
      </w:r>
      <w:r w:rsidR="00E236D0">
        <w:rPr>
          <w:color w:val="000000"/>
        </w:rPr>
        <w:tab/>
      </w:r>
      <w:r w:rsidR="00E236D0">
        <w:rPr>
          <w:color w:val="000000"/>
        </w:rPr>
        <w:tab/>
      </w:r>
      <w:r w:rsidRPr="00B918CE">
        <w:rPr>
          <w:color w:val="000000"/>
        </w:rPr>
        <w:t>4</w:t>
      </w:r>
      <w:r>
        <w:rPr>
          <w:color w:val="000000"/>
        </w:rPr>
        <w:t xml:space="preserve"> </w:t>
      </w:r>
      <w:r w:rsidRPr="00B918CE">
        <w:rPr>
          <w:color w:val="000000"/>
        </w:rPr>
        <w:t>703,65 €</w:t>
      </w:r>
    </w:p>
    <w:p w14:paraId="3BB39583" w14:textId="77777777" w:rsidR="004808E1" w:rsidRDefault="004808E1" w:rsidP="00691ECA">
      <w:pPr>
        <w:spacing w:after="0"/>
        <w:rPr>
          <w:b/>
          <w:color w:val="000000"/>
        </w:rPr>
      </w:pPr>
      <w:r w:rsidRPr="004B03A7">
        <w:rPr>
          <w:b/>
          <w:color w:val="000000"/>
        </w:rPr>
        <w:t>Spolu za školy a zar.  EK 223002:</w:t>
      </w:r>
      <w:r w:rsidRPr="004B03A7">
        <w:rPr>
          <w:b/>
          <w:color w:val="000000"/>
        </w:rPr>
        <w:tab/>
      </w:r>
      <w:r w:rsidR="00E236D0">
        <w:rPr>
          <w:b/>
          <w:color w:val="000000"/>
        </w:rPr>
        <w:tab/>
      </w:r>
      <w:r w:rsidR="00E236D0">
        <w:rPr>
          <w:b/>
          <w:color w:val="000000"/>
        </w:rPr>
        <w:tab/>
      </w:r>
      <w:r w:rsidR="00E236D0">
        <w:rPr>
          <w:b/>
          <w:color w:val="000000"/>
        </w:rPr>
        <w:tab/>
      </w:r>
      <w:r w:rsidR="004B03A7">
        <w:t>14 284,59</w:t>
      </w:r>
      <w:r w:rsidR="004B03A7" w:rsidRPr="000F4498">
        <w:t xml:space="preserve"> </w:t>
      </w:r>
      <w:r w:rsidRPr="004B03A7">
        <w:rPr>
          <w:b/>
          <w:color w:val="000000"/>
        </w:rPr>
        <w:t>€</w:t>
      </w:r>
    </w:p>
    <w:p w14:paraId="737BA725" w14:textId="77777777" w:rsidR="00402E11" w:rsidRPr="004B03A7" w:rsidRDefault="00402E11" w:rsidP="00691ECA">
      <w:pPr>
        <w:spacing w:after="0"/>
        <w:rPr>
          <w:b/>
          <w:color w:val="000000"/>
        </w:rPr>
      </w:pPr>
    </w:p>
    <w:p w14:paraId="69C81E24" w14:textId="77777777" w:rsidR="004808E1" w:rsidRPr="00284F48" w:rsidRDefault="004808E1" w:rsidP="00691ECA">
      <w:pPr>
        <w:spacing w:after="0"/>
      </w:pPr>
      <w:r w:rsidRPr="00284F48">
        <w:t xml:space="preserve">2.2.2. </w:t>
      </w:r>
      <w:r w:rsidRPr="00284F48">
        <w:tab/>
        <w:t>zdroj 72c samostatný účet 221 Dary a granty</w:t>
      </w:r>
    </w:p>
    <w:p w14:paraId="3D3933E7" w14:textId="77777777" w:rsidR="004808E1" w:rsidRPr="00331429" w:rsidRDefault="004808E1" w:rsidP="00691ECA">
      <w:pPr>
        <w:spacing w:after="0"/>
      </w:pPr>
      <w:r w:rsidRPr="00331429">
        <w:t xml:space="preserve">a) na základe darovacích zmlúv (dary a granty) </w:t>
      </w:r>
      <w:r w:rsidR="00B918CE">
        <w:tab/>
      </w:r>
      <w:r w:rsidRPr="00331429">
        <w:tab/>
      </w:r>
      <w:r w:rsidR="00E236D0">
        <w:tab/>
      </w:r>
      <w:r w:rsidR="00331429">
        <w:t xml:space="preserve">2 423,10 </w:t>
      </w:r>
      <w:r w:rsidRPr="00331429">
        <w:t>€</w:t>
      </w:r>
    </w:p>
    <w:p w14:paraId="5689032D" w14:textId="77777777" w:rsidR="00331429" w:rsidRPr="00E236D0" w:rsidRDefault="004808E1" w:rsidP="00691ECA">
      <w:pPr>
        <w:spacing w:after="0"/>
        <w:rPr>
          <w:bCs/>
        </w:rPr>
      </w:pPr>
      <w:r w:rsidRPr="00E236D0">
        <w:rPr>
          <w:bCs/>
        </w:rPr>
        <w:t>Spolu  zdroj 72 c Dary a granty:</w:t>
      </w:r>
      <w:r w:rsidRPr="00E236D0">
        <w:rPr>
          <w:bCs/>
        </w:rPr>
        <w:tab/>
      </w:r>
      <w:r w:rsidRPr="00E236D0">
        <w:rPr>
          <w:bCs/>
        </w:rPr>
        <w:tab/>
      </w:r>
      <w:r w:rsidRPr="00E236D0">
        <w:rPr>
          <w:bCs/>
        </w:rPr>
        <w:tab/>
      </w:r>
      <w:r w:rsidR="00B918CE" w:rsidRPr="00E236D0">
        <w:rPr>
          <w:bCs/>
        </w:rPr>
        <w:tab/>
      </w:r>
      <w:r w:rsidR="00E236D0" w:rsidRPr="00E236D0">
        <w:rPr>
          <w:bCs/>
        </w:rPr>
        <w:tab/>
      </w:r>
      <w:r w:rsidR="00D12731" w:rsidRPr="00E236D0">
        <w:rPr>
          <w:bCs/>
        </w:rPr>
        <w:t>2 423,10</w:t>
      </w:r>
      <w:r w:rsidRPr="00E236D0">
        <w:rPr>
          <w:bCs/>
        </w:rPr>
        <w:t xml:space="preserve"> €</w:t>
      </w:r>
    </w:p>
    <w:p w14:paraId="614BC284" w14:textId="77777777" w:rsidR="00E236D0" w:rsidRDefault="00E236D0" w:rsidP="00691ECA">
      <w:pPr>
        <w:spacing w:after="0"/>
        <w:rPr>
          <w:b/>
        </w:rPr>
      </w:pPr>
    </w:p>
    <w:p w14:paraId="327234BF" w14:textId="77777777" w:rsidR="00331429" w:rsidRPr="00E236D0" w:rsidRDefault="00331429" w:rsidP="00691ECA">
      <w:pPr>
        <w:spacing w:after="0"/>
        <w:rPr>
          <w:bCs/>
        </w:rPr>
      </w:pPr>
      <w:r w:rsidRPr="00E236D0">
        <w:rPr>
          <w:bCs/>
        </w:rPr>
        <w:t>2.2.3</w:t>
      </w:r>
      <w:r w:rsidRPr="00E236D0">
        <w:rPr>
          <w:bCs/>
        </w:rPr>
        <w:tab/>
        <w:t>Spolu  zdroj 72 c Dary a granty EU:</w:t>
      </w:r>
      <w:r w:rsidRPr="00E236D0">
        <w:rPr>
          <w:bCs/>
        </w:rPr>
        <w:tab/>
      </w:r>
      <w:r w:rsidRPr="00E236D0">
        <w:rPr>
          <w:bCs/>
        </w:rPr>
        <w:tab/>
      </w:r>
      <w:r w:rsidR="00E236D0" w:rsidRPr="00E236D0">
        <w:rPr>
          <w:bCs/>
        </w:rPr>
        <w:tab/>
      </w:r>
      <w:r w:rsidRPr="00E236D0">
        <w:rPr>
          <w:bCs/>
        </w:rPr>
        <w:t>26 057,20 €</w:t>
      </w:r>
    </w:p>
    <w:p w14:paraId="625E415A" w14:textId="77777777" w:rsidR="00E236D0" w:rsidRPr="00E236D0" w:rsidRDefault="00E236D0" w:rsidP="00691ECA">
      <w:pPr>
        <w:spacing w:after="0"/>
        <w:rPr>
          <w:bCs/>
        </w:rPr>
      </w:pPr>
    </w:p>
    <w:p w14:paraId="54FDFBDA" w14:textId="77777777" w:rsidR="004808E1" w:rsidRPr="00E236D0" w:rsidRDefault="004808E1" w:rsidP="00691ECA">
      <w:pPr>
        <w:spacing w:after="0"/>
        <w:rPr>
          <w:bCs/>
        </w:rPr>
      </w:pPr>
      <w:r w:rsidRPr="00E236D0">
        <w:rPr>
          <w:bCs/>
        </w:rPr>
        <w:t>2.2.</w:t>
      </w:r>
      <w:r w:rsidR="00331429" w:rsidRPr="00E236D0">
        <w:rPr>
          <w:bCs/>
        </w:rPr>
        <w:t>4</w:t>
      </w:r>
      <w:r w:rsidRPr="00E236D0">
        <w:rPr>
          <w:bCs/>
        </w:rPr>
        <w:tab/>
        <w:t>zdroj 72c samostatný účet 221 Stravovanie</w:t>
      </w:r>
    </w:p>
    <w:p w14:paraId="2EB3B216" w14:textId="77777777" w:rsidR="004808E1" w:rsidRPr="00E236D0" w:rsidRDefault="00B918CE" w:rsidP="00691ECA">
      <w:pPr>
        <w:spacing w:after="0"/>
        <w:rPr>
          <w:bCs/>
        </w:rPr>
      </w:pPr>
      <w:r w:rsidRPr="00E236D0">
        <w:rPr>
          <w:bCs/>
        </w:rPr>
        <w:t>2.2.4</w:t>
      </w:r>
      <w:r w:rsidRPr="00E236D0">
        <w:rPr>
          <w:bCs/>
        </w:rPr>
        <w:tab/>
      </w:r>
      <w:r w:rsidR="004808E1" w:rsidRPr="00E236D0">
        <w:rPr>
          <w:bCs/>
        </w:rPr>
        <w:t xml:space="preserve">príjem za stravné EK 223003 v sume: </w:t>
      </w:r>
      <w:r w:rsidR="004808E1" w:rsidRPr="00E236D0">
        <w:rPr>
          <w:bCs/>
        </w:rPr>
        <w:tab/>
      </w:r>
      <w:r w:rsidR="004808E1" w:rsidRPr="00E236D0">
        <w:rPr>
          <w:bCs/>
        </w:rPr>
        <w:tab/>
      </w:r>
      <w:r w:rsidR="00E236D0">
        <w:rPr>
          <w:bCs/>
        </w:rPr>
        <w:tab/>
      </w:r>
      <w:r w:rsidR="00CB5524" w:rsidRPr="00E236D0">
        <w:rPr>
          <w:bCs/>
        </w:rPr>
        <w:t>88 624,70</w:t>
      </w:r>
      <w:r w:rsidR="004808E1" w:rsidRPr="00E236D0">
        <w:rPr>
          <w:bCs/>
        </w:rPr>
        <w:t xml:space="preserve"> € </w:t>
      </w:r>
    </w:p>
    <w:p w14:paraId="7967CBC8" w14:textId="77777777" w:rsidR="004808E1" w:rsidRPr="00096B90" w:rsidRDefault="004808E1" w:rsidP="00691ECA">
      <w:pPr>
        <w:spacing w:after="0"/>
        <w:rPr>
          <w:b/>
          <w:highlight w:val="yellow"/>
        </w:rPr>
      </w:pPr>
    </w:p>
    <w:p w14:paraId="1E01A282" w14:textId="77777777" w:rsidR="004808E1" w:rsidRPr="005906A4" w:rsidRDefault="004808E1" w:rsidP="00691ECA">
      <w:pPr>
        <w:spacing w:after="0"/>
        <w:rPr>
          <w:b/>
          <w:u w:val="single"/>
        </w:rPr>
      </w:pPr>
      <w:r w:rsidRPr="005906A4">
        <w:rPr>
          <w:b/>
          <w:u w:val="single"/>
        </w:rPr>
        <w:t xml:space="preserve">3) Výdavky </w:t>
      </w:r>
    </w:p>
    <w:p w14:paraId="3FC4099A" w14:textId="77777777" w:rsidR="004808E1" w:rsidRPr="005906A4" w:rsidRDefault="004808E1" w:rsidP="00691ECA">
      <w:pPr>
        <w:pStyle w:val="Odsekzoznamu"/>
        <w:numPr>
          <w:ilvl w:val="1"/>
          <w:numId w:val="7"/>
        </w:numPr>
        <w:spacing w:after="0"/>
        <w:ind w:left="0" w:firstLine="0"/>
        <w:rPr>
          <w:b/>
        </w:rPr>
      </w:pPr>
      <w:r w:rsidRPr="005906A4">
        <w:rPr>
          <w:b/>
        </w:rPr>
        <w:t>zdroj 111</w:t>
      </w:r>
    </w:p>
    <w:p w14:paraId="5EB13182" w14:textId="77777777" w:rsidR="00B51ED8" w:rsidRDefault="004808E1" w:rsidP="00691ECA">
      <w:pPr>
        <w:spacing w:after="0"/>
      </w:pPr>
      <w:r w:rsidRPr="005906A4">
        <w:t xml:space="preserve">Najpodstatnejšiu časť výdavkov tvoria: </w:t>
      </w:r>
    </w:p>
    <w:p w14:paraId="4EC53CE4" w14:textId="77777777" w:rsidR="004808E1" w:rsidRPr="005906A4" w:rsidRDefault="00B51ED8" w:rsidP="00691ECA">
      <w:pPr>
        <w:spacing w:after="0"/>
      </w:pPr>
      <w:r>
        <w:t xml:space="preserve">3.1.1 </w:t>
      </w:r>
      <w:r w:rsidR="004808E1" w:rsidRPr="005906A4">
        <w:t xml:space="preserve">mzdové prostriedky vrátane asistentov učiteľa a kreditových príplatkov v objeme </w:t>
      </w:r>
      <w:r w:rsidR="005906A4" w:rsidRPr="003F2FAA">
        <w:rPr>
          <w:b/>
        </w:rPr>
        <w:t>1 657 863,00</w:t>
      </w:r>
      <w:r w:rsidR="004808E1" w:rsidRPr="003F2FAA">
        <w:rPr>
          <w:b/>
        </w:rPr>
        <w:t xml:space="preserve"> €</w:t>
      </w:r>
    </w:p>
    <w:p w14:paraId="7FBDC98C" w14:textId="77777777" w:rsidR="00B51ED8" w:rsidRDefault="00B51ED8" w:rsidP="00691ECA">
      <w:pPr>
        <w:spacing w:after="0"/>
      </w:pPr>
      <w:r>
        <w:t>z toho nenormatívne prostriedky:</w:t>
      </w:r>
    </w:p>
    <w:p w14:paraId="2EE9EE15" w14:textId="77777777" w:rsidR="00B51ED8" w:rsidRDefault="00B51ED8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príspevok na odmeny maturity</w:t>
      </w:r>
      <w:r>
        <w:tab/>
      </w:r>
      <w:r>
        <w:tab/>
      </w:r>
      <w:r w:rsidR="00E236D0">
        <w:tab/>
      </w:r>
      <w:r w:rsidR="00E236D0">
        <w:tab/>
      </w:r>
      <w:r w:rsidR="00E236D0">
        <w:tab/>
      </w:r>
      <w:r>
        <w:t>741,00 €</w:t>
      </w:r>
    </w:p>
    <w:p w14:paraId="5F5F5699" w14:textId="77777777" w:rsidR="00B51ED8" w:rsidRDefault="00B51ED8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príspevok mimoriadne výsledky žiakov </w:t>
      </w:r>
      <w:r>
        <w:tab/>
      </w:r>
      <w:r w:rsidR="00E236D0">
        <w:tab/>
      </w:r>
      <w:r w:rsidR="00E236D0">
        <w:tab/>
      </w:r>
      <w:r w:rsidR="00E236D0">
        <w:tab/>
      </w:r>
      <w:r>
        <w:t>4 446,00 €</w:t>
      </w:r>
    </w:p>
    <w:p w14:paraId="678A038C" w14:textId="77777777" w:rsidR="00B51ED8" w:rsidRDefault="00B51ED8" w:rsidP="00691ECA">
      <w:pPr>
        <w:spacing w:after="0"/>
      </w:pPr>
      <w:r>
        <w:t xml:space="preserve">3.1.2 </w:t>
      </w:r>
      <w:r w:rsidRPr="00317F41">
        <w:t xml:space="preserve">povinné odvody do poisťovní vo výške </w:t>
      </w:r>
      <w:r>
        <w:tab/>
      </w:r>
      <w:r w:rsidR="00E236D0">
        <w:tab/>
      </w:r>
      <w:r w:rsidR="00E236D0">
        <w:tab/>
      </w:r>
      <w:r w:rsidR="00E236D0">
        <w:tab/>
      </w:r>
      <w:r>
        <w:t>562 136,23</w:t>
      </w:r>
      <w:r w:rsidRPr="00317F41">
        <w:t xml:space="preserve"> €</w:t>
      </w:r>
    </w:p>
    <w:p w14:paraId="34B6F524" w14:textId="77777777" w:rsidR="00B51ED8" w:rsidRDefault="00B51ED8" w:rsidP="00691ECA">
      <w:pPr>
        <w:spacing w:after="0"/>
      </w:pPr>
      <w:r>
        <w:t>z toho nenormatívne prostriedky:</w:t>
      </w:r>
    </w:p>
    <w:p w14:paraId="69E73367" w14:textId="77777777" w:rsidR="00B51ED8" w:rsidRDefault="00B51ED8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príspevok na odmeny maturity</w:t>
      </w:r>
      <w:r>
        <w:tab/>
      </w:r>
      <w:r>
        <w:tab/>
      </w:r>
      <w:r w:rsidR="00E236D0">
        <w:tab/>
      </w:r>
      <w:r w:rsidR="00E236D0">
        <w:tab/>
      </w:r>
      <w:r w:rsidR="00E236D0">
        <w:tab/>
      </w:r>
      <w:r>
        <w:t>316,00 €</w:t>
      </w:r>
    </w:p>
    <w:p w14:paraId="65ABE1A3" w14:textId="77777777" w:rsidR="00B51ED8" w:rsidRDefault="00B51ED8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príspevok na mimoriadne výsledky žiakov </w:t>
      </w:r>
      <w:r>
        <w:tab/>
      </w:r>
      <w:r w:rsidR="00E236D0">
        <w:tab/>
      </w:r>
      <w:r w:rsidR="00E236D0">
        <w:tab/>
      </w:r>
      <w:r>
        <w:t>1</w:t>
      </w:r>
      <w:r w:rsidR="003F2FAA">
        <w:t xml:space="preserve"> </w:t>
      </w:r>
      <w:r>
        <w:t>554,00 €</w:t>
      </w:r>
    </w:p>
    <w:p w14:paraId="1D89C155" w14:textId="77777777" w:rsidR="00B51ED8" w:rsidRPr="00317F41" w:rsidRDefault="00B51ED8" w:rsidP="00691ECA">
      <w:pPr>
        <w:pStyle w:val="Odsekzoznamu"/>
        <w:spacing w:after="0"/>
        <w:ind w:left="0"/>
      </w:pPr>
    </w:p>
    <w:p w14:paraId="48CA8BEE" w14:textId="77777777" w:rsidR="004808E1" w:rsidRPr="0014517D" w:rsidRDefault="00C067DC" w:rsidP="00691ECA">
      <w:pPr>
        <w:spacing w:after="0"/>
        <w:rPr>
          <w:b/>
        </w:rPr>
      </w:pPr>
      <w:r w:rsidRPr="0014517D">
        <w:t>3.</w:t>
      </w:r>
      <w:r w:rsidR="002A62CE" w:rsidRPr="0014517D">
        <w:t>1</w:t>
      </w:r>
      <w:r w:rsidRPr="0014517D">
        <w:t>.</w:t>
      </w:r>
      <w:r w:rsidR="002A62CE" w:rsidRPr="0014517D">
        <w:t>3 Prevádzkové náklady:</w:t>
      </w:r>
      <w:r w:rsidR="004808E1" w:rsidRPr="0014517D">
        <w:rPr>
          <w:b/>
        </w:rPr>
        <w:t xml:space="preserve"> </w:t>
      </w:r>
    </w:p>
    <w:p w14:paraId="1D671031" w14:textId="77777777" w:rsidR="0014517D" w:rsidRPr="0014517D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  <w:rPr>
          <w:b/>
        </w:rPr>
      </w:pPr>
      <w:r w:rsidRPr="0014517D">
        <w:t>úhrady spotreby energie:</w:t>
      </w:r>
      <w:r w:rsidRPr="0014517D">
        <w:tab/>
      </w:r>
    </w:p>
    <w:p w14:paraId="15E4DC67" w14:textId="77777777" w:rsidR="004808E1" w:rsidRPr="0014517D" w:rsidRDefault="004808E1" w:rsidP="0014517D">
      <w:pPr>
        <w:pStyle w:val="Odsekzoznamu"/>
        <w:numPr>
          <w:ilvl w:val="0"/>
          <w:numId w:val="16"/>
        </w:numPr>
        <w:spacing w:after="0"/>
        <w:rPr>
          <w:b/>
        </w:rPr>
      </w:pPr>
      <w:r w:rsidRPr="0014517D">
        <w:t xml:space="preserve">za elektrickú energiu v objeme </w:t>
      </w:r>
      <w:r w:rsidRPr="0014517D">
        <w:tab/>
      </w:r>
      <w:r w:rsidR="009124DD">
        <w:tab/>
      </w:r>
      <w:r w:rsidR="00E236D0">
        <w:tab/>
      </w:r>
      <w:r w:rsidR="00E236D0">
        <w:tab/>
      </w:r>
      <w:r w:rsidR="00E236D0">
        <w:tab/>
      </w:r>
      <w:r w:rsidR="0014517D">
        <w:t>33</w:t>
      </w:r>
      <w:r w:rsidRPr="0014517D">
        <w:t xml:space="preserve"> </w:t>
      </w:r>
      <w:r w:rsidR="0014517D">
        <w:t>375</w:t>
      </w:r>
      <w:r w:rsidRPr="0014517D">
        <w:t>,</w:t>
      </w:r>
      <w:r w:rsidR="0014517D">
        <w:t>92</w:t>
      </w:r>
      <w:r w:rsidRPr="0014517D">
        <w:t xml:space="preserve"> €</w:t>
      </w:r>
      <w:r w:rsidRPr="0014517D">
        <w:rPr>
          <w:b/>
        </w:rPr>
        <w:t xml:space="preserve"> </w:t>
      </w:r>
    </w:p>
    <w:p w14:paraId="07E82287" w14:textId="77777777" w:rsidR="0014517D" w:rsidRPr="00B649D0" w:rsidRDefault="0014517D" w:rsidP="0014517D">
      <w:pPr>
        <w:pStyle w:val="Odsekzoznamu"/>
        <w:numPr>
          <w:ilvl w:val="0"/>
          <w:numId w:val="16"/>
        </w:numPr>
        <w:spacing w:after="0"/>
      </w:pPr>
      <w:r w:rsidRPr="00B649D0">
        <w:t xml:space="preserve">za dodávku zemného plynu </w:t>
      </w:r>
      <w:r w:rsidRPr="00B649D0">
        <w:tab/>
      </w:r>
      <w:r w:rsidR="009124DD">
        <w:tab/>
      </w:r>
      <w:r w:rsidR="00E236D0">
        <w:tab/>
      </w:r>
      <w:r w:rsidR="00E236D0">
        <w:tab/>
      </w:r>
      <w:r w:rsidR="00E236D0">
        <w:tab/>
      </w:r>
      <w:r w:rsidR="00B649D0">
        <w:t>12</w:t>
      </w:r>
      <w:r w:rsidR="009124DD">
        <w:t>1 523,16</w:t>
      </w:r>
      <w:r w:rsidRPr="00B649D0">
        <w:t xml:space="preserve"> €</w:t>
      </w:r>
    </w:p>
    <w:p w14:paraId="6F8156FA" w14:textId="77777777" w:rsidR="004808E1" w:rsidRPr="009124DD" w:rsidRDefault="004808E1" w:rsidP="00691ECA">
      <w:pPr>
        <w:pStyle w:val="Odsekzoznamu"/>
        <w:spacing w:after="0"/>
        <w:ind w:left="0"/>
        <w:rPr>
          <w:bCs/>
        </w:rPr>
      </w:pPr>
      <w:r w:rsidRPr="009124DD">
        <w:rPr>
          <w:bCs/>
        </w:rPr>
        <w:t>zdroj 111 EK 632001 spolu:</w:t>
      </w:r>
      <w:r w:rsidRPr="009124DD">
        <w:rPr>
          <w:bCs/>
        </w:rPr>
        <w:tab/>
      </w:r>
      <w:r w:rsidR="009124DD" w:rsidRPr="009124DD">
        <w:rPr>
          <w:bCs/>
        </w:rPr>
        <w:tab/>
      </w:r>
      <w:r w:rsidR="009124DD" w:rsidRPr="009124DD">
        <w:rPr>
          <w:bCs/>
        </w:rPr>
        <w:tab/>
      </w:r>
      <w:r w:rsidR="00E236D0">
        <w:rPr>
          <w:bCs/>
        </w:rPr>
        <w:tab/>
      </w:r>
      <w:r w:rsidR="00E236D0">
        <w:rPr>
          <w:bCs/>
        </w:rPr>
        <w:tab/>
      </w:r>
      <w:r w:rsidR="00E236D0">
        <w:rPr>
          <w:bCs/>
        </w:rPr>
        <w:tab/>
      </w:r>
      <w:r w:rsidR="0002155A" w:rsidRPr="009124DD">
        <w:rPr>
          <w:bCs/>
        </w:rPr>
        <w:t xml:space="preserve">154 899,08 </w:t>
      </w:r>
      <w:r w:rsidRPr="009124DD">
        <w:rPr>
          <w:bCs/>
        </w:rPr>
        <w:t>€</w:t>
      </w:r>
    </w:p>
    <w:p w14:paraId="4FF2AF07" w14:textId="77777777" w:rsidR="009124DD" w:rsidRPr="00B649D0" w:rsidRDefault="009124DD" w:rsidP="009124DD">
      <w:pPr>
        <w:pStyle w:val="Odsekzoznamu"/>
        <w:numPr>
          <w:ilvl w:val="0"/>
          <w:numId w:val="17"/>
        </w:numPr>
        <w:spacing w:after="0"/>
      </w:pPr>
      <w:r w:rsidRPr="00B649D0">
        <w:lastRenderedPageBreak/>
        <w:t>za dodávku zemného plynu</w:t>
      </w:r>
      <w:r>
        <w:t xml:space="preserve"> 72g</w:t>
      </w:r>
      <w:r w:rsidRPr="00B649D0">
        <w:t xml:space="preserve"> </w:t>
      </w:r>
      <w:r w:rsidRPr="00B649D0">
        <w:tab/>
      </w:r>
      <w:r w:rsidR="00E236D0">
        <w:tab/>
      </w:r>
      <w:r w:rsidR="00E236D0">
        <w:tab/>
      </w:r>
      <w:r w:rsidR="00E236D0">
        <w:tab/>
      </w:r>
      <w:r>
        <w:t>2 298,73</w:t>
      </w:r>
      <w:r w:rsidRPr="00B649D0">
        <w:t xml:space="preserve"> €</w:t>
      </w:r>
    </w:p>
    <w:p w14:paraId="2C318346" w14:textId="77777777" w:rsidR="009124DD" w:rsidRPr="009124DD" w:rsidRDefault="009124DD" w:rsidP="009124DD">
      <w:pPr>
        <w:pStyle w:val="Odsekzoznamu"/>
        <w:spacing w:after="0"/>
        <w:ind w:left="0"/>
        <w:rPr>
          <w:bCs/>
        </w:rPr>
      </w:pPr>
      <w:r w:rsidRPr="009124DD">
        <w:rPr>
          <w:bCs/>
        </w:rPr>
        <w:t>zdroj 72g EK 632001 spolu:</w:t>
      </w:r>
      <w:r w:rsidRPr="009124DD">
        <w:rPr>
          <w:bCs/>
        </w:rPr>
        <w:tab/>
      </w:r>
      <w:r w:rsidRPr="009124DD">
        <w:rPr>
          <w:bCs/>
        </w:rPr>
        <w:tab/>
      </w:r>
      <w:r w:rsidRPr="009124DD">
        <w:rPr>
          <w:bCs/>
        </w:rPr>
        <w:tab/>
      </w:r>
      <w:r w:rsidR="00E236D0">
        <w:rPr>
          <w:bCs/>
        </w:rPr>
        <w:tab/>
      </w:r>
      <w:r w:rsidR="00E236D0">
        <w:rPr>
          <w:bCs/>
        </w:rPr>
        <w:tab/>
      </w:r>
      <w:r w:rsidR="00E236D0">
        <w:rPr>
          <w:bCs/>
        </w:rPr>
        <w:tab/>
      </w:r>
      <w:r w:rsidRPr="009124DD">
        <w:rPr>
          <w:bCs/>
        </w:rPr>
        <w:t>2 298,73 €</w:t>
      </w:r>
    </w:p>
    <w:p w14:paraId="0285E535" w14:textId="77777777" w:rsidR="009124DD" w:rsidRDefault="009124DD" w:rsidP="009124DD">
      <w:pPr>
        <w:pStyle w:val="Odsekzoznamu"/>
        <w:spacing w:after="0"/>
        <w:ind w:left="0"/>
        <w:rPr>
          <w:b/>
        </w:rPr>
      </w:pPr>
      <w:r>
        <w:rPr>
          <w:b/>
        </w:rPr>
        <w:t>Celkové náklady energie 632001:</w:t>
      </w:r>
      <w:r>
        <w:rPr>
          <w:b/>
        </w:rPr>
        <w:tab/>
      </w:r>
      <w:r>
        <w:rPr>
          <w:b/>
        </w:rPr>
        <w:tab/>
      </w:r>
      <w:r w:rsidR="00E236D0">
        <w:rPr>
          <w:b/>
        </w:rPr>
        <w:tab/>
      </w:r>
      <w:r w:rsidR="00E236D0">
        <w:rPr>
          <w:b/>
        </w:rPr>
        <w:tab/>
      </w:r>
      <w:r w:rsidR="00E236D0">
        <w:rPr>
          <w:b/>
        </w:rPr>
        <w:tab/>
      </w:r>
      <w:r>
        <w:rPr>
          <w:b/>
        </w:rPr>
        <w:t>157 197,81 €</w:t>
      </w:r>
      <w:r>
        <w:rPr>
          <w:b/>
        </w:rPr>
        <w:tab/>
      </w:r>
      <w:r>
        <w:rPr>
          <w:b/>
        </w:rPr>
        <w:tab/>
      </w:r>
    </w:p>
    <w:p w14:paraId="65B6CE62" w14:textId="77777777" w:rsidR="009124DD" w:rsidRPr="009124DD" w:rsidRDefault="009124DD" w:rsidP="00691ECA">
      <w:pPr>
        <w:pStyle w:val="Odsekzoznamu"/>
        <w:spacing w:after="0"/>
        <w:ind w:left="0"/>
        <w:rPr>
          <w:bCs/>
        </w:rPr>
      </w:pPr>
    </w:p>
    <w:p w14:paraId="31188548" w14:textId="77777777" w:rsidR="004808E1" w:rsidRPr="009124DD" w:rsidRDefault="009124DD" w:rsidP="00691ECA">
      <w:pPr>
        <w:pStyle w:val="Odsekzoznamu"/>
        <w:spacing w:after="0"/>
        <w:ind w:left="0"/>
        <w:rPr>
          <w:bCs/>
        </w:rPr>
      </w:pPr>
      <w:r w:rsidRPr="009124DD">
        <w:rPr>
          <w:bCs/>
        </w:rPr>
        <w:t xml:space="preserve">Porovnanie s predchádzajúcim obdobím bude možné až </w:t>
      </w:r>
      <w:r w:rsidR="00E956EA">
        <w:rPr>
          <w:bCs/>
        </w:rPr>
        <w:t>budúci rok z dôvodov, ktoré sme spomenuli v úvode správy (</w:t>
      </w:r>
      <w:r w:rsidRPr="009124DD">
        <w:rPr>
          <w:bCs/>
        </w:rPr>
        <w:t>zlúčeni</w:t>
      </w:r>
      <w:r w:rsidR="00E956EA">
        <w:rPr>
          <w:bCs/>
        </w:rPr>
        <w:t>e</w:t>
      </w:r>
      <w:r w:rsidRPr="009124DD">
        <w:rPr>
          <w:bCs/>
        </w:rPr>
        <w:t xml:space="preserve"> Spojenej školy internátnej so Strednou odbornou školou na Koceľovej</w:t>
      </w:r>
      <w:r w:rsidR="00E956EA">
        <w:rPr>
          <w:bCs/>
        </w:rPr>
        <w:t>)</w:t>
      </w:r>
      <w:r w:rsidRPr="009124DD">
        <w:rPr>
          <w:bCs/>
        </w:rPr>
        <w:t>.</w:t>
      </w:r>
    </w:p>
    <w:p w14:paraId="14BDF96B" w14:textId="77777777" w:rsidR="004808E1" w:rsidRPr="009124DD" w:rsidRDefault="004808E1" w:rsidP="00691ECA">
      <w:pPr>
        <w:pStyle w:val="Odsekzoznamu"/>
        <w:spacing w:after="0"/>
        <w:ind w:left="0"/>
      </w:pPr>
    </w:p>
    <w:p w14:paraId="571644AD" w14:textId="77777777" w:rsidR="004808E1" w:rsidRPr="00CF2BE9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CF2BE9">
        <w:t xml:space="preserve">za úhradu  vodného a stočného s dodávkou aj pre plavecký bazén v sume </w:t>
      </w:r>
      <w:r w:rsidR="00CF2BE9">
        <w:t>19 304,42</w:t>
      </w:r>
      <w:r w:rsidRPr="00CF2BE9">
        <w:t xml:space="preserve"> €   </w:t>
      </w:r>
    </w:p>
    <w:p w14:paraId="0C5593A4" w14:textId="77777777" w:rsidR="004808E1" w:rsidRPr="001C1014" w:rsidRDefault="004808E1" w:rsidP="00691ECA">
      <w:pPr>
        <w:pStyle w:val="Odsekzoznamu"/>
        <w:numPr>
          <w:ilvl w:val="0"/>
          <w:numId w:val="6"/>
        </w:numPr>
        <w:spacing w:after="0"/>
        <w:ind w:left="0" w:firstLine="0"/>
      </w:pPr>
      <w:r w:rsidRPr="001C1014">
        <w:t>z toho vodné:</w:t>
      </w:r>
      <w:r w:rsidRPr="001C1014">
        <w:tab/>
      </w:r>
      <w:r w:rsidRPr="001C1014">
        <w:tab/>
      </w:r>
      <w:r w:rsidR="004F272E">
        <w:tab/>
      </w:r>
      <w:r w:rsidR="004F272E">
        <w:tab/>
      </w:r>
      <w:r w:rsidR="004F272E" w:rsidRPr="004F272E">
        <w:t>12 824,99</w:t>
      </w:r>
      <w:r w:rsidR="004F272E" w:rsidRPr="004F272E">
        <w:t xml:space="preserve">‬ </w:t>
      </w:r>
      <w:r w:rsidR="00E956EA" w:rsidRPr="001C1014">
        <w:t>€</w:t>
      </w:r>
    </w:p>
    <w:p w14:paraId="4A0DB88B" w14:textId="77777777" w:rsidR="004808E1" w:rsidRPr="001C1014" w:rsidRDefault="004808E1" w:rsidP="00691ECA">
      <w:pPr>
        <w:pStyle w:val="Odsekzoznamu"/>
        <w:numPr>
          <w:ilvl w:val="0"/>
          <w:numId w:val="6"/>
        </w:numPr>
        <w:spacing w:after="0"/>
        <w:ind w:left="0" w:firstLine="0"/>
      </w:pPr>
      <w:r w:rsidRPr="001C1014">
        <w:t xml:space="preserve"> zrážková voda</w:t>
      </w:r>
      <w:r w:rsidR="001C1014" w:rsidRPr="001C1014">
        <w:t xml:space="preserve"> a stočné</w:t>
      </w:r>
      <w:r w:rsidRPr="001C1014">
        <w:t xml:space="preserve">: </w:t>
      </w:r>
      <w:r w:rsidRPr="001C1014">
        <w:tab/>
      </w:r>
      <w:r w:rsidRPr="001C1014">
        <w:tab/>
      </w:r>
      <w:r w:rsidR="004F272E">
        <w:t>6 479,43</w:t>
      </w:r>
      <w:r w:rsidRPr="001C1014">
        <w:t xml:space="preserve"> €</w:t>
      </w:r>
    </w:p>
    <w:p w14:paraId="0B6D8EA8" w14:textId="77777777" w:rsidR="004808E1" w:rsidRPr="00096B90" w:rsidRDefault="004808E1" w:rsidP="00691ECA">
      <w:pPr>
        <w:spacing w:after="0"/>
        <w:rPr>
          <w:color w:val="000000"/>
          <w:highlight w:val="yellow"/>
        </w:rPr>
      </w:pPr>
    </w:p>
    <w:p w14:paraId="05067490" w14:textId="77777777" w:rsidR="00C067DC" w:rsidRPr="009124DD" w:rsidRDefault="00C067DC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9124DD">
        <w:t xml:space="preserve">cestovné náhrady boli čerpané z normatívnych  prostriedkov v celkovo </w:t>
      </w:r>
      <w:r w:rsidR="008F37FB">
        <w:tab/>
      </w:r>
      <w:r w:rsidR="008F37FB">
        <w:tab/>
      </w:r>
      <w:r w:rsidRPr="009124DD">
        <w:t>451,84</w:t>
      </w:r>
      <w:r w:rsidR="00E956EA">
        <w:t xml:space="preserve"> €</w:t>
      </w:r>
      <w:r w:rsidRPr="009124DD">
        <w:t xml:space="preserve"> </w:t>
      </w:r>
    </w:p>
    <w:p w14:paraId="63B26E42" w14:textId="77777777" w:rsidR="004808E1" w:rsidRPr="00771808" w:rsidRDefault="00C067DC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n</w:t>
      </w:r>
      <w:r w:rsidR="00771808" w:rsidRPr="00771808">
        <w:t xml:space="preserve">ábytok bol nakúpený v celkovej výške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771808" w:rsidRPr="00771808">
        <w:t>8 017,45</w:t>
      </w:r>
      <w:r w:rsidR="00E956EA">
        <w:t xml:space="preserve"> </w:t>
      </w:r>
      <w:r w:rsidR="00771808" w:rsidRPr="00771808">
        <w:t>€</w:t>
      </w:r>
      <w:r w:rsidR="00771808">
        <w:t xml:space="preserve"> </w:t>
      </w:r>
      <w:r w:rsidR="008F37FB">
        <w:br/>
      </w:r>
      <w:r w:rsidR="00771808">
        <w:t>(okrem iného sa zariadilo sa niekoľko nových priestorov v materskej škole)</w:t>
      </w:r>
    </w:p>
    <w:p w14:paraId="4F3CD1C9" w14:textId="77777777" w:rsidR="004808E1" w:rsidRPr="00771808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771808">
        <w:t>v rámci výpočtovej techniky  boli zakúpené PC a projektor v celkovej sume</w:t>
      </w:r>
      <w:r w:rsidR="008F37FB">
        <w:tab/>
      </w:r>
      <w:r w:rsidR="00771808">
        <w:t>6 936,06</w:t>
      </w:r>
      <w:r w:rsidRPr="00771808">
        <w:t xml:space="preserve"> €</w:t>
      </w:r>
    </w:p>
    <w:p w14:paraId="6B48F6DD" w14:textId="77777777" w:rsidR="004808E1" w:rsidRPr="00771808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771808">
        <w:t xml:space="preserve">poštové služby boli čerpané v celkovej sume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771808">
        <w:t>477,55 €</w:t>
      </w:r>
    </w:p>
    <w:p w14:paraId="69337D3C" w14:textId="77777777" w:rsidR="004808E1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771808">
        <w:t xml:space="preserve">telekomunikačné služby ako pevná, linka, služobné mobilné telefóny a internet boli v celkovej sume </w:t>
      </w:r>
      <w:r w:rsidR="00771808">
        <w:t>4 405,89</w:t>
      </w:r>
      <w:r w:rsidRPr="00771808">
        <w:t xml:space="preserve"> €</w:t>
      </w:r>
    </w:p>
    <w:p w14:paraId="775857DC" w14:textId="77777777" w:rsidR="00032D3E" w:rsidRDefault="00032D3E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obstaranie prevádzkových prístrojov a zariadení vo výške </w:t>
      </w:r>
      <w:r>
        <w:tab/>
      </w:r>
      <w:r w:rsidR="008F37FB">
        <w:tab/>
      </w:r>
      <w:r w:rsidR="008F37FB">
        <w:tab/>
      </w:r>
      <w:r>
        <w:t>11 155,90</w:t>
      </w:r>
      <w:r w:rsidR="00E956EA">
        <w:t xml:space="preserve"> €</w:t>
      </w:r>
      <w:r w:rsidR="002C0283">
        <w:t xml:space="preserve"> </w:t>
      </w:r>
    </w:p>
    <w:p w14:paraId="132F96CC" w14:textId="77777777" w:rsidR="002C0283" w:rsidRPr="00771808" w:rsidRDefault="002C0283" w:rsidP="00691ECA">
      <w:pPr>
        <w:pStyle w:val="Odsekzoznamu"/>
        <w:spacing w:after="0"/>
        <w:ind w:left="0"/>
      </w:pPr>
      <w:r>
        <w:t>z toho bolo zakúpených 9 ks klimatizácii v celkovej sume 10 350,00 € do tried, ktoré mali najväčšie problémy s vysokou teplotou počas jarných a letných mesiacov</w:t>
      </w:r>
    </w:p>
    <w:p w14:paraId="23B8DDF6" w14:textId="77777777" w:rsidR="004808E1" w:rsidRPr="008F37FB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8F37FB">
        <w:t xml:space="preserve">všeobecný materiál bol zväčša čerpaný v celkovej výške </w:t>
      </w:r>
      <w:r w:rsidR="008F37FB" w:rsidRPr="008F37FB">
        <w:tab/>
      </w:r>
      <w:r w:rsidR="008F37FB" w:rsidRPr="008F37FB">
        <w:tab/>
      </w:r>
      <w:r w:rsidR="008F37FB" w:rsidRPr="008F37FB">
        <w:tab/>
      </w:r>
      <w:r w:rsidR="00771808" w:rsidRPr="008F37FB">
        <w:t>18</w:t>
      </w:r>
      <w:r w:rsidRPr="008F37FB">
        <w:t> </w:t>
      </w:r>
      <w:r w:rsidR="00771808" w:rsidRPr="008F37FB">
        <w:t>695</w:t>
      </w:r>
      <w:r w:rsidRPr="008F37FB">
        <w:t>,</w:t>
      </w:r>
      <w:r w:rsidR="00771808" w:rsidRPr="008F37FB">
        <w:t>0</w:t>
      </w:r>
      <w:r w:rsidRPr="008F37FB">
        <w:t xml:space="preserve">5 € </w:t>
      </w:r>
      <w:r w:rsidR="008F37FB" w:rsidRPr="008F37FB">
        <w:br/>
      </w:r>
      <w:r w:rsidRPr="008F37FB">
        <w:t>z toho:</w:t>
      </w:r>
    </w:p>
    <w:p w14:paraId="0627F5A5" w14:textId="77777777" w:rsidR="004808E1" w:rsidRPr="00EE7CA9" w:rsidRDefault="004808E1" w:rsidP="00691ECA">
      <w:pPr>
        <w:pStyle w:val="Odsekzoznamu"/>
        <w:numPr>
          <w:ilvl w:val="0"/>
          <w:numId w:val="12"/>
        </w:numPr>
        <w:spacing w:after="0"/>
        <w:ind w:left="0" w:firstLine="0"/>
      </w:pPr>
      <w:r w:rsidRPr="00EE7CA9">
        <w:t xml:space="preserve">nákup tonerov vo výške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204956" w:rsidRPr="00204956">
        <w:t>1 842,32</w:t>
      </w:r>
      <w:r w:rsidR="00204956">
        <w:t xml:space="preserve"> </w:t>
      </w:r>
      <w:r w:rsidRPr="00EE7CA9">
        <w:t>€</w:t>
      </w:r>
    </w:p>
    <w:p w14:paraId="46077529" w14:textId="77777777" w:rsidR="004808E1" w:rsidRPr="00EE7CA9" w:rsidRDefault="004808E1" w:rsidP="00691ECA">
      <w:pPr>
        <w:pStyle w:val="Odsekzoznamu"/>
        <w:numPr>
          <w:ilvl w:val="0"/>
          <w:numId w:val="12"/>
        </w:numPr>
        <w:spacing w:after="0"/>
        <w:ind w:left="0" w:firstLine="0"/>
      </w:pPr>
      <w:r w:rsidRPr="00EE7CA9">
        <w:t xml:space="preserve">nákup svietidiel vo výške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EE7CA9" w:rsidRPr="00EE7CA9">
        <w:t>240,76</w:t>
      </w:r>
      <w:r w:rsidR="00EE7CA9">
        <w:t xml:space="preserve"> </w:t>
      </w:r>
      <w:r w:rsidRPr="00EE7CA9">
        <w:t>€</w:t>
      </w:r>
    </w:p>
    <w:p w14:paraId="272684E8" w14:textId="77777777" w:rsidR="004808E1" w:rsidRPr="006F3D45" w:rsidRDefault="004808E1" w:rsidP="00691ECA">
      <w:pPr>
        <w:pStyle w:val="Odsekzoznamu"/>
        <w:numPr>
          <w:ilvl w:val="0"/>
          <w:numId w:val="12"/>
        </w:numPr>
        <w:spacing w:after="0"/>
        <w:ind w:left="0" w:firstLine="0"/>
      </w:pPr>
      <w:r w:rsidRPr="006F3D45">
        <w:t xml:space="preserve">údržbársky materiál vo výške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6F3D45">
        <w:t>783,90</w:t>
      </w:r>
      <w:r w:rsidRPr="006F3D45">
        <w:t xml:space="preserve"> €</w:t>
      </w:r>
    </w:p>
    <w:p w14:paraId="0BC5780C" w14:textId="77777777" w:rsidR="004808E1" w:rsidRDefault="004808E1" w:rsidP="00691ECA">
      <w:pPr>
        <w:pStyle w:val="Odsekzoznamu"/>
        <w:numPr>
          <w:ilvl w:val="0"/>
          <w:numId w:val="12"/>
        </w:numPr>
        <w:spacing w:after="0"/>
        <w:ind w:left="0" w:firstLine="0"/>
      </w:pPr>
      <w:r w:rsidRPr="006431D1">
        <w:t xml:space="preserve">chemikálie do bazéna vo výške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6431D1">
        <w:t>482,57</w:t>
      </w:r>
      <w:r w:rsidRPr="006431D1">
        <w:t xml:space="preserve"> €</w:t>
      </w:r>
    </w:p>
    <w:p w14:paraId="319B2DF1" w14:textId="77777777" w:rsidR="009E3341" w:rsidRDefault="009E3341" w:rsidP="00691ECA">
      <w:pPr>
        <w:pStyle w:val="Odsekzoznamu"/>
        <w:numPr>
          <w:ilvl w:val="0"/>
          <w:numId w:val="12"/>
        </w:numPr>
        <w:spacing w:after="0"/>
        <w:ind w:left="0" w:firstLine="0"/>
      </w:pPr>
      <w:r w:rsidRPr="009E3341">
        <w:t>nenormatívne prostriedky pre deti do 5 rokov</w:t>
      </w:r>
      <w:r w:rsidR="002A33A5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2A33A5">
        <w:t>912,65 €</w:t>
      </w:r>
    </w:p>
    <w:p w14:paraId="293E3844" w14:textId="77777777" w:rsidR="002B59DD" w:rsidRPr="006431D1" w:rsidRDefault="002B59DD" w:rsidP="00691ECA">
      <w:pPr>
        <w:pStyle w:val="Odsekzoznamu"/>
        <w:numPr>
          <w:ilvl w:val="0"/>
          <w:numId w:val="12"/>
        </w:numPr>
        <w:spacing w:after="0"/>
        <w:ind w:left="0" w:firstLine="0"/>
      </w:pPr>
      <w:r w:rsidRPr="002B59DD">
        <w:t>nenormatívne prostriedky na Vzdelávacie poukazy</w:t>
      </w:r>
      <w:r w:rsidRPr="002B59DD">
        <w:tab/>
      </w:r>
      <w:r w:rsidR="008F37FB">
        <w:tab/>
      </w:r>
      <w:r w:rsidR="008F37FB">
        <w:tab/>
      </w:r>
      <w:r w:rsidR="008F37FB">
        <w:tab/>
      </w:r>
      <w:r>
        <w:t xml:space="preserve">1 671,85 </w:t>
      </w:r>
      <w:r w:rsidRPr="002B59DD">
        <w:t xml:space="preserve"> €</w:t>
      </w:r>
    </w:p>
    <w:p w14:paraId="530147A4" w14:textId="77777777" w:rsidR="004808E1" w:rsidRDefault="0055630D" w:rsidP="00691ECA">
      <w:pPr>
        <w:pStyle w:val="Odsekzoznamu"/>
        <w:numPr>
          <w:ilvl w:val="0"/>
          <w:numId w:val="12"/>
        </w:numPr>
        <w:spacing w:after="0"/>
        <w:ind w:left="0" w:firstLine="0"/>
      </w:pPr>
      <w:r w:rsidRPr="006F3D45">
        <w:t xml:space="preserve">čistiace </w:t>
      </w:r>
      <w:proofErr w:type="spellStart"/>
      <w:r w:rsidRPr="006F3D45">
        <w:t>prostr</w:t>
      </w:r>
      <w:proofErr w:type="spellEnd"/>
      <w:r w:rsidRPr="006F3D45">
        <w:t>.,</w:t>
      </w:r>
      <w:r w:rsidR="006F3D45" w:rsidRPr="006F3D45">
        <w:t xml:space="preserve"> kancelársky materiál, papier, </w:t>
      </w:r>
      <w:proofErr w:type="spellStart"/>
      <w:r w:rsidR="006F3D45" w:rsidRPr="006F3D45">
        <w:t>posyp.soľ</w:t>
      </w:r>
      <w:proofErr w:type="spellEnd"/>
      <w:r w:rsidR="006F3D45" w:rsidRPr="006F3D45">
        <w:t xml:space="preserve">,  čistiace prostriedky, </w:t>
      </w:r>
      <w:r w:rsidR="008F37FB">
        <w:br/>
        <w:t xml:space="preserve">              </w:t>
      </w:r>
      <w:r w:rsidR="006F3D45" w:rsidRPr="006F3D45">
        <w:t>tlačoviny, pracovné odevy, chemikálie na úpravu vody</w:t>
      </w:r>
      <w:r w:rsidR="006F3D45">
        <w:t xml:space="preserve">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4808E1" w:rsidRPr="006F3D45">
        <w:t xml:space="preserve"> </w:t>
      </w:r>
      <w:r w:rsidRPr="006F3D45">
        <w:t>7 716,73 €</w:t>
      </w:r>
    </w:p>
    <w:p w14:paraId="73264E98" w14:textId="77777777" w:rsidR="006F3D45" w:rsidRPr="006F3D45" w:rsidRDefault="006F3D45" w:rsidP="00691ECA">
      <w:pPr>
        <w:pStyle w:val="Odsekzoznamu"/>
        <w:numPr>
          <w:ilvl w:val="0"/>
          <w:numId w:val="12"/>
        </w:numPr>
        <w:spacing w:after="0"/>
        <w:ind w:left="0" w:firstLine="0"/>
      </w:pPr>
      <w:r>
        <w:t>ostatný spotrebný materiál</w:t>
      </w:r>
      <w:r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Pr="006F3D45">
        <w:t>5044,27</w:t>
      </w:r>
      <w:r>
        <w:t xml:space="preserve"> €</w:t>
      </w:r>
    </w:p>
    <w:p w14:paraId="1FA20C44" w14:textId="77777777" w:rsidR="008F37FB" w:rsidRPr="008F37FB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8F37FB">
        <w:t xml:space="preserve">učebné pomôcky boli celkovo čerpané vo výške </w:t>
      </w:r>
      <w:r w:rsidR="008F37FB" w:rsidRPr="008F37FB">
        <w:tab/>
      </w:r>
      <w:r w:rsidR="008F37FB" w:rsidRPr="008F37FB">
        <w:tab/>
      </w:r>
      <w:r w:rsidR="008F37FB" w:rsidRPr="008F37FB">
        <w:tab/>
      </w:r>
      <w:r w:rsidR="008F37FB" w:rsidRPr="008F37FB">
        <w:tab/>
      </w:r>
      <w:r w:rsidR="00D32AB4" w:rsidRPr="008F37FB">
        <w:t xml:space="preserve">8 973,26 </w:t>
      </w:r>
      <w:r w:rsidRPr="008F37FB">
        <w:t xml:space="preserve"> € </w:t>
      </w:r>
    </w:p>
    <w:p w14:paraId="26BD47AC" w14:textId="77777777" w:rsidR="004808E1" w:rsidRPr="00D32AB4" w:rsidRDefault="004808E1" w:rsidP="008F37FB">
      <w:pPr>
        <w:pStyle w:val="Odsekzoznamu"/>
        <w:spacing w:after="0"/>
        <w:ind w:left="0"/>
      </w:pPr>
      <w:r w:rsidRPr="00D32AB4">
        <w:t> z toho:</w:t>
      </w:r>
    </w:p>
    <w:p w14:paraId="46736973" w14:textId="77777777" w:rsidR="004808E1" w:rsidRPr="009E3341" w:rsidRDefault="004808E1" w:rsidP="00691ECA">
      <w:pPr>
        <w:pStyle w:val="Odsekzoznamu"/>
        <w:numPr>
          <w:ilvl w:val="0"/>
          <w:numId w:val="8"/>
        </w:numPr>
        <w:spacing w:after="0"/>
        <w:ind w:left="0" w:firstLine="0"/>
      </w:pPr>
      <w:r w:rsidRPr="009E3341">
        <w:t>nenormatívne prostriedky pre deti do 5 rokov</w:t>
      </w:r>
      <w:r w:rsidRPr="009E3341">
        <w:tab/>
      </w:r>
      <w:r w:rsidRPr="009E3341">
        <w:tab/>
      </w:r>
      <w:r w:rsidR="008F37FB">
        <w:tab/>
      </w:r>
      <w:r w:rsidR="008F37FB">
        <w:tab/>
      </w:r>
      <w:r w:rsidR="008F37FB">
        <w:tab/>
      </w:r>
      <w:r w:rsidR="009E3341">
        <w:t>4 354,35</w:t>
      </w:r>
      <w:r w:rsidRPr="009E3341">
        <w:t xml:space="preserve"> €</w:t>
      </w:r>
    </w:p>
    <w:p w14:paraId="54A1440E" w14:textId="77777777" w:rsidR="004808E1" w:rsidRPr="002A33A5" w:rsidRDefault="004808E1" w:rsidP="00691ECA">
      <w:pPr>
        <w:pStyle w:val="Odsekzoznamu"/>
        <w:numPr>
          <w:ilvl w:val="0"/>
          <w:numId w:val="8"/>
        </w:numPr>
        <w:spacing w:after="0"/>
        <w:ind w:left="0" w:firstLine="0"/>
      </w:pPr>
      <w:r w:rsidRPr="002A33A5">
        <w:t>nenormatívne prostriedky na nákup učebníc</w:t>
      </w:r>
      <w:r w:rsidRPr="002A33A5">
        <w:tab/>
      </w:r>
      <w:r w:rsidRPr="002A33A5">
        <w:tab/>
      </w:r>
      <w:r w:rsidR="008F37FB">
        <w:tab/>
      </w:r>
      <w:r w:rsidR="008F37FB">
        <w:tab/>
      </w:r>
      <w:r w:rsidR="008F37FB">
        <w:tab/>
      </w:r>
      <w:r w:rsidR="002A33A5">
        <w:t xml:space="preserve">411,40 </w:t>
      </w:r>
      <w:r w:rsidRPr="002A33A5">
        <w:t>€</w:t>
      </w:r>
    </w:p>
    <w:p w14:paraId="49BCC0C6" w14:textId="77777777" w:rsidR="004808E1" w:rsidRPr="002B59DD" w:rsidRDefault="004808E1" w:rsidP="00691ECA">
      <w:pPr>
        <w:pStyle w:val="Odsekzoznamu"/>
        <w:numPr>
          <w:ilvl w:val="0"/>
          <w:numId w:val="8"/>
        </w:numPr>
        <w:spacing w:after="0"/>
        <w:ind w:left="0" w:firstLine="0"/>
      </w:pPr>
      <w:r w:rsidRPr="002B59DD">
        <w:t>nenormatívne prostriedky na Vzdelávacie poukazy</w:t>
      </w:r>
      <w:r w:rsidRPr="002B59DD">
        <w:tab/>
      </w:r>
      <w:r w:rsidR="008F37FB">
        <w:tab/>
      </w:r>
      <w:r w:rsidR="008F37FB">
        <w:tab/>
      </w:r>
      <w:r w:rsidR="008F37FB">
        <w:tab/>
      </w:r>
      <w:r w:rsidRPr="002B59DD">
        <w:t>2</w:t>
      </w:r>
      <w:r w:rsidR="002B59DD">
        <w:t xml:space="preserve"> 777,58 </w:t>
      </w:r>
      <w:r w:rsidRPr="002B59DD">
        <w:t xml:space="preserve"> €</w:t>
      </w:r>
    </w:p>
    <w:p w14:paraId="693C5726" w14:textId="77777777" w:rsidR="004808E1" w:rsidRPr="00D32AB4" w:rsidRDefault="004808E1" w:rsidP="00691ECA">
      <w:pPr>
        <w:pStyle w:val="Odsekzoznamu"/>
        <w:numPr>
          <w:ilvl w:val="0"/>
          <w:numId w:val="8"/>
        </w:numPr>
        <w:spacing w:after="0"/>
        <w:ind w:left="0" w:firstLine="0"/>
      </w:pPr>
      <w:r w:rsidRPr="00D32AB4">
        <w:t>nákup učebných pomôcok z normatív bol vo výške</w:t>
      </w:r>
      <w:r w:rsidRPr="00D32AB4">
        <w:tab/>
      </w:r>
      <w:r w:rsidR="008F37FB">
        <w:tab/>
      </w:r>
      <w:r w:rsidR="008F37FB">
        <w:tab/>
      </w:r>
      <w:r w:rsidR="008F37FB">
        <w:tab/>
      </w:r>
      <w:r w:rsidR="00D32AB4" w:rsidRPr="00D32AB4">
        <w:t>1</w:t>
      </w:r>
      <w:r w:rsidR="00D32AB4">
        <w:t xml:space="preserve"> </w:t>
      </w:r>
      <w:r w:rsidR="00D32AB4" w:rsidRPr="00D32AB4">
        <w:t>429,93</w:t>
      </w:r>
      <w:r w:rsidRPr="00D32AB4">
        <w:t xml:space="preserve"> €</w:t>
      </w:r>
    </w:p>
    <w:p w14:paraId="4AE84A3C" w14:textId="77777777" w:rsidR="008F37FB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D32AB4">
        <w:t xml:space="preserve">všeobecné služby boli čerpané v celkovej hodnote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D32AB4">
        <w:t xml:space="preserve">13 279,07 </w:t>
      </w:r>
      <w:r w:rsidRPr="00D32AB4">
        <w:t xml:space="preserve"> € </w:t>
      </w:r>
    </w:p>
    <w:p w14:paraId="4C74BC2F" w14:textId="77777777" w:rsidR="004808E1" w:rsidRPr="00D32AB4" w:rsidRDefault="004808E1" w:rsidP="008F37FB">
      <w:pPr>
        <w:pStyle w:val="Odsekzoznamu"/>
        <w:spacing w:after="0"/>
        <w:ind w:left="0"/>
      </w:pPr>
      <w:r w:rsidRPr="00D32AB4">
        <w:t>z toho:</w:t>
      </w:r>
    </w:p>
    <w:p w14:paraId="35642F7E" w14:textId="77777777" w:rsidR="004808E1" w:rsidRPr="00D32AB4" w:rsidRDefault="004808E1" w:rsidP="00691ECA">
      <w:pPr>
        <w:pStyle w:val="Odsekzoznamu"/>
        <w:numPr>
          <w:ilvl w:val="0"/>
          <w:numId w:val="9"/>
        </w:numPr>
        <w:spacing w:after="0"/>
        <w:ind w:left="0" w:firstLine="0"/>
      </w:pPr>
      <w:r w:rsidRPr="00D32AB4">
        <w:t>pranie a žehlenie</w:t>
      </w:r>
      <w:r w:rsidRPr="00D32AB4">
        <w:tab/>
      </w:r>
      <w:r w:rsidRPr="00D32AB4">
        <w:tab/>
      </w:r>
      <w:r w:rsidRPr="00D32AB4">
        <w:tab/>
      </w:r>
      <w:r w:rsidRPr="00D32AB4">
        <w:tab/>
      </w:r>
      <w:r w:rsidRPr="00D32AB4">
        <w:tab/>
      </w:r>
      <w:r w:rsidRPr="00D32AB4">
        <w:tab/>
      </w:r>
      <w:r w:rsidR="008F37FB">
        <w:tab/>
      </w:r>
      <w:r w:rsidR="008F37FB">
        <w:tab/>
      </w:r>
      <w:r w:rsidR="00D32AB4" w:rsidRPr="00D32AB4">
        <w:t>2</w:t>
      </w:r>
      <w:r w:rsidR="002C0283">
        <w:t xml:space="preserve"> </w:t>
      </w:r>
      <w:r w:rsidR="00D32AB4" w:rsidRPr="00D32AB4">
        <w:t>896,56</w:t>
      </w:r>
      <w:r w:rsidR="00D32AB4">
        <w:t xml:space="preserve"> </w:t>
      </w:r>
      <w:r w:rsidRPr="00D32AB4">
        <w:t>€</w:t>
      </w:r>
    </w:p>
    <w:p w14:paraId="5F7EB523" w14:textId="77777777" w:rsidR="008C126D" w:rsidRPr="00D32AB4" w:rsidRDefault="004808E1" w:rsidP="00691ECA">
      <w:pPr>
        <w:pStyle w:val="Odsekzoznamu"/>
        <w:numPr>
          <w:ilvl w:val="0"/>
          <w:numId w:val="9"/>
        </w:numPr>
        <w:spacing w:after="0"/>
        <w:ind w:left="0" w:firstLine="0"/>
        <w:jc w:val="both"/>
      </w:pPr>
      <w:r w:rsidRPr="00D32AB4">
        <w:t>poplatky za odvoz odpadu a zneškodnenie bioodpadu</w:t>
      </w:r>
      <w:r w:rsidRPr="00D32AB4">
        <w:tab/>
      </w:r>
      <w:r w:rsidR="008F37FB">
        <w:tab/>
      </w:r>
      <w:r w:rsidR="008F37FB">
        <w:tab/>
      </w:r>
      <w:r w:rsidR="008F37FB">
        <w:tab/>
      </w:r>
      <w:r w:rsidR="00D32AB4">
        <w:t>1</w:t>
      </w:r>
      <w:r w:rsidR="002C0283">
        <w:t xml:space="preserve"> </w:t>
      </w:r>
      <w:r w:rsidR="00D32AB4">
        <w:t xml:space="preserve">825,65 </w:t>
      </w:r>
      <w:r w:rsidRPr="00D32AB4">
        <w:t xml:space="preserve"> €</w:t>
      </w:r>
    </w:p>
    <w:p w14:paraId="1AF7DAAE" w14:textId="77777777" w:rsidR="004808E1" w:rsidRPr="002414B0" w:rsidRDefault="004808E1" w:rsidP="00691ECA">
      <w:pPr>
        <w:pStyle w:val="Odsekzoznamu"/>
        <w:numPr>
          <w:ilvl w:val="0"/>
          <w:numId w:val="9"/>
        </w:numPr>
        <w:spacing w:after="0"/>
        <w:ind w:left="0" w:firstLine="0"/>
        <w:jc w:val="both"/>
      </w:pPr>
      <w:r w:rsidRPr="002414B0">
        <w:t>revízie a kontroly zariadení</w:t>
      </w:r>
      <w:r w:rsidRPr="002414B0">
        <w:tab/>
      </w:r>
      <w:r w:rsidRPr="002414B0">
        <w:tab/>
      </w:r>
      <w:r w:rsidRPr="002414B0">
        <w:tab/>
      </w:r>
      <w:r w:rsidRPr="002414B0">
        <w:tab/>
      </w:r>
      <w:r w:rsidR="0090514B">
        <w:t xml:space="preserve"> </w:t>
      </w:r>
      <w:r w:rsidR="008F37FB">
        <w:tab/>
      </w:r>
      <w:r w:rsidR="008F37FB">
        <w:tab/>
      </w:r>
      <w:r w:rsidR="008F37FB">
        <w:tab/>
      </w:r>
      <w:r w:rsidR="002414B0" w:rsidRPr="002414B0">
        <w:t>1</w:t>
      </w:r>
      <w:r w:rsidR="002414B0">
        <w:t xml:space="preserve"> </w:t>
      </w:r>
      <w:r w:rsidR="002414B0" w:rsidRPr="002414B0">
        <w:t>281,84</w:t>
      </w:r>
      <w:r w:rsidR="0090514B">
        <w:t xml:space="preserve"> </w:t>
      </w:r>
      <w:r w:rsidRPr="002414B0">
        <w:t>€</w:t>
      </w:r>
    </w:p>
    <w:p w14:paraId="318D0C52" w14:textId="77777777" w:rsidR="004808E1" w:rsidRPr="008C126D" w:rsidRDefault="004808E1" w:rsidP="00691ECA">
      <w:pPr>
        <w:pStyle w:val="Odsekzoznamu"/>
        <w:numPr>
          <w:ilvl w:val="0"/>
          <w:numId w:val="9"/>
        </w:numPr>
        <w:spacing w:after="0"/>
        <w:ind w:left="0" w:firstLine="0"/>
        <w:jc w:val="both"/>
      </w:pPr>
      <w:r w:rsidRPr="008C126D">
        <w:t>služby BTS technika</w:t>
      </w:r>
      <w:r w:rsidRPr="008C126D">
        <w:tab/>
      </w:r>
      <w:r w:rsidRPr="008C126D">
        <w:tab/>
      </w:r>
      <w:r w:rsidRPr="008C126D">
        <w:tab/>
      </w:r>
      <w:r w:rsidRPr="008C126D">
        <w:tab/>
      </w:r>
      <w:r w:rsidRPr="008C126D">
        <w:tab/>
      </w:r>
      <w:r w:rsidR="0090514B">
        <w:t xml:space="preserve">   </w:t>
      </w:r>
      <w:r w:rsidR="008F37FB">
        <w:tab/>
      </w:r>
      <w:r w:rsidR="008F37FB">
        <w:tab/>
      </w:r>
      <w:r w:rsidR="008F37FB">
        <w:tab/>
      </w:r>
      <w:r w:rsidR="0090514B">
        <w:t xml:space="preserve"> </w:t>
      </w:r>
      <w:r w:rsidR="008C126D">
        <w:t xml:space="preserve">957,46 </w:t>
      </w:r>
      <w:r w:rsidRPr="008C126D">
        <w:t xml:space="preserve"> €</w:t>
      </w:r>
    </w:p>
    <w:p w14:paraId="0B1E67BB" w14:textId="77777777" w:rsidR="004808E1" w:rsidRDefault="004808E1" w:rsidP="00691ECA">
      <w:pPr>
        <w:pStyle w:val="Odsekzoznamu"/>
        <w:numPr>
          <w:ilvl w:val="0"/>
          <w:numId w:val="9"/>
        </w:numPr>
        <w:spacing w:after="0"/>
        <w:ind w:left="0" w:firstLine="0"/>
        <w:jc w:val="both"/>
      </w:pPr>
      <w:r w:rsidRPr="008C126D">
        <w:t>čistenie kanalizačnej šachty</w:t>
      </w:r>
      <w:r w:rsidRPr="008C126D">
        <w:tab/>
      </w:r>
      <w:r w:rsidRPr="008C126D">
        <w:tab/>
      </w:r>
      <w:r w:rsidRPr="008C126D">
        <w:tab/>
      </w:r>
      <w:r w:rsidRPr="008C126D">
        <w:tab/>
      </w:r>
      <w:r w:rsidR="0090514B">
        <w:t xml:space="preserve">  </w:t>
      </w:r>
      <w:r w:rsidR="008F37FB">
        <w:tab/>
      </w:r>
      <w:r w:rsidR="008F37FB">
        <w:tab/>
      </w:r>
      <w:r w:rsidR="008F37FB">
        <w:tab/>
      </w:r>
      <w:r w:rsidR="0090514B" w:rsidRPr="0090514B">
        <w:t>3</w:t>
      </w:r>
      <w:r w:rsidR="0090514B">
        <w:t xml:space="preserve"> </w:t>
      </w:r>
      <w:r w:rsidR="0090514B" w:rsidRPr="0090514B">
        <w:t>756,41</w:t>
      </w:r>
      <w:r w:rsidR="0090514B">
        <w:t xml:space="preserve"> </w:t>
      </w:r>
      <w:r w:rsidRPr="008C126D">
        <w:t>€</w:t>
      </w:r>
    </w:p>
    <w:p w14:paraId="287E1E6B" w14:textId="77777777" w:rsidR="00032D3E" w:rsidRPr="008C126D" w:rsidRDefault="00032D3E" w:rsidP="00691ECA">
      <w:pPr>
        <w:pStyle w:val="Odsekzoznamu"/>
        <w:numPr>
          <w:ilvl w:val="0"/>
          <w:numId w:val="9"/>
        </w:numPr>
        <w:spacing w:after="0"/>
        <w:ind w:left="0" w:firstLine="0"/>
        <w:jc w:val="both"/>
      </w:pPr>
      <w:r>
        <w:t>montážne 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14B">
        <w:t xml:space="preserve">   </w:t>
      </w:r>
      <w:r w:rsidR="008F37FB">
        <w:tab/>
      </w:r>
      <w:r w:rsidR="008F37FB">
        <w:tab/>
      </w:r>
      <w:r>
        <w:t>883,72 €</w:t>
      </w:r>
    </w:p>
    <w:p w14:paraId="0961AC2B" w14:textId="77777777" w:rsidR="004808E1" w:rsidRPr="0090514B" w:rsidRDefault="004808E1" w:rsidP="00691ECA">
      <w:pPr>
        <w:pStyle w:val="Odsekzoznamu"/>
        <w:numPr>
          <w:ilvl w:val="0"/>
          <w:numId w:val="9"/>
        </w:numPr>
        <w:spacing w:after="0"/>
        <w:ind w:left="0" w:firstLine="0"/>
        <w:jc w:val="both"/>
      </w:pPr>
      <w:r w:rsidRPr="0090514B">
        <w:t>ostatné</w:t>
      </w:r>
      <w:r w:rsidR="0090514B" w:rsidRPr="0090514B">
        <w:t xml:space="preserve"> služby</w:t>
      </w:r>
      <w:r w:rsidRPr="0090514B">
        <w:tab/>
      </w:r>
      <w:r w:rsidRPr="0090514B">
        <w:tab/>
      </w:r>
      <w:r w:rsidRPr="0090514B">
        <w:tab/>
      </w:r>
      <w:r w:rsidRPr="0090514B">
        <w:tab/>
      </w:r>
      <w:r w:rsidRPr="0090514B">
        <w:tab/>
      </w:r>
      <w:r w:rsidRPr="0090514B">
        <w:tab/>
      </w:r>
      <w:r w:rsidR="0090514B">
        <w:t xml:space="preserve">  </w:t>
      </w:r>
      <w:r w:rsidR="008F37FB">
        <w:tab/>
      </w:r>
      <w:r w:rsidR="008F37FB">
        <w:tab/>
      </w:r>
      <w:r w:rsidR="008F37FB">
        <w:tab/>
      </w:r>
      <w:r w:rsidRPr="0090514B">
        <w:t>1 836,35 €</w:t>
      </w:r>
    </w:p>
    <w:p w14:paraId="03169111" w14:textId="77777777" w:rsidR="004808E1" w:rsidRPr="00C66695" w:rsidRDefault="004808E1" w:rsidP="008F37FB">
      <w:pPr>
        <w:pStyle w:val="Odsekzoznamu"/>
        <w:numPr>
          <w:ilvl w:val="0"/>
          <w:numId w:val="5"/>
        </w:numPr>
        <w:spacing w:after="0"/>
        <w:ind w:left="0" w:firstLine="0"/>
        <w:jc w:val="both"/>
      </w:pPr>
      <w:r w:rsidRPr="00C66695">
        <w:t>na nákup stravných lístkov bolo celkovo čerpaných</w:t>
      </w:r>
      <w:r w:rsidRPr="00C66695">
        <w:tab/>
      </w:r>
      <w:r w:rsidRPr="00C66695">
        <w:tab/>
      </w:r>
      <w:r w:rsidR="00877191">
        <w:t xml:space="preserve"> </w:t>
      </w:r>
      <w:r w:rsidR="008F37FB">
        <w:tab/>
      </w:r>
      <w:r w:rsidR="008F37FB">
        <w:tab/>
      </w:r>
      <w:r w:rsidR="00C067DC" w:rsidRPr="00C66695">
        <w:t>9 626,95</w:t>
      </w:r>
      <w:r w:rsidRPr="00C66695">
        <w:t xml:space="preserve"> €</w:t>
      </w:r>
      <w:r w:rsidRPr="00C66695">
        <w:tab/>
      </w:r>
    </w:p>
    <w:p w14:paraId="13C7E96F" w14:textId="77777777" w:rsidR="008C126D" w:rsidRPr="00C66695" w:rsidRDefault="00032D3E" w:rsidP="00691ECA">
      <w:pPr>
        <w:pStyle w:val="Odsekzoznamu"/>
        <w:numPr>
          <w:ilvl w:val="0"/>
          <w:numId w:val="5"/>
        </w:numPr>
        <w:spacing w:after="0"/>
        <w:ind w:left="0" w:firstLine="0"/>
        <w:jc w:val="both"/>
      </w:pPr>
      <w:r w:rsidRPr="00C66695">
        <w:lastRenderedPageBreak/>
        <w:t>dane z nehnuteľností a za likvidáciu odpadu</w:t>
      </w:r>
      <w:r w:rsidRPr="00C66695">
        <w:tab/>
      </w:r>
      <w:r w:rsidRPr="00C66695">
        <w:tab/>
      </w:r>
      <w:r w:rsidRPr="00C66695">
        <w:tab/>
      </w:r>
      <w:r w:rsidR="008F37FB">
        <w:tab/>
      </w:r>
      <w:r w:rsidR="008F37FB">
        <w:tab/>
      </w:r>
      <w:r w:rsidRPr="00C66695">
        <w:t>10 352,84 €</w:t>
      </w:r>
    </w:p>
    <w:p w14:paraId="7752F9E6" w14:textId="77777777" w:rsidR="00D616D5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C66695">
        <w:t>v rámci podprogramu 0D502 bolo vyčerpaných</w:t>
      </w:r>
      <w:r w:rsidR="00D616D5">
        <w:t xml:space="preserve"> n</w:t>
      </w:r>
      <w:r w:rsidRPr="00C66695">
        <w:t xml:space="preserve"> </w:t>
      </w:r>
      <w:r w:rsidR="00C66695" w:rsidRPr="00C66695">
        <w:t>Celoslovenská vedomostn</w:t>
      </w:r>
      <w:r w:rsidR="00D616D5">
        <w:t xml:space="preserve">ú </w:t>
      </w:r>
      <w:r w:rsidR="00C66695" w:rsidRPr="00C66695">
        <w:t>súťaž v jazykových zručnostiach, matematike a</w:t>
      </w:r>
      <w:r w:rsidR="00D616D5">
        <w:t xml:space="preserve"> na</w:t>
      </w:r>
      <w:r w:rsidR="00C66695" w:rsidRPr="00C66695">
        <w:t> </w:t>
      </w:r>
      <w:r w:rsidR="00D616D5">
        <w:t>Š</w:t>
      </w:r>
      <w:r w:rsidR="00C66695" w:rsidRPr="00C66695">
        <w:t>portové hry  v  podprograme 0D502</w:t>
      </w:r>
      <w:r w:rsidR="00D616D5">
        <w:t xml:space="preserve"> </w:t>
      </w:r>
      <w:r w:rsidRPr="00C66695">
        <w:t xml:space="preserve">celkovo </w:t>
      </w:r>
      <w:r w:rsidR="00D616D5">
        <w:t>6 259,46</w:t>
      </w:r>
      <w:r w:rsidRPr="00C66695">
        <w:t xml:space="preserve"> </w:t>
      </w:r>
      <w:r w:rsidR="00D616D5">
        <w:t>€ z celkového rozpočtu 6 260,00 €</w:t>
      </w:r>
      <w:r w:rsidRPr="00C66695">
        <w:t>.</w:t>
      </w:r>
      <w:r w:rsidR="00D616D5">
        <w:t xml:space="preserve"> Z toho boli prostriedky čerpané nasledovne:</w:t>
      </w:r>
    </w:p>
    <w:p w14:paraId="4549F4B3" w14:textId="77777777" w:rsidR="00D616D5" w:rsidRDefault="00D616D5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náklady spojené s cestovaním boli vo výške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>
        <w:t>666,50 €</w:t>
      </w:r>
    </w:p>
    <w:p w14:paraId="413D5284" w14:textId="77777777" w:rsidR="00D616D5" w:rsidRDefault="00D616D5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materiál potrebný na súťaže bol vo výške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>
        <w:t>1 6316,21 €</w:t>
      </w:r>
    </w:p>
    <w:p w14:paraId="68936379" w14:textId="77777777" w:rsidR="00D616D5" w:rsidRDefault="00D616D5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na súťaže a hry boli náklady vo výške </w:t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 w:rsidR="008F37FB">
        <w:tab/>
      </w:r>
      <w:r>
        <w:t>3 294,09 €</w:t>
      </w:r>
    </w:p>
    <w:p w14:paraId="795C0AC5" w14:textId="77777777" w:rsidR="00D616D5" w:rsidRDefault="00D616D5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na služby spojené s realizáciou súťaží bolo minutých </w:t>
      </w:r>
      <w:r w:rsidR="008F37FB">
        <w:tab/>
      </w:r>
      <w:r w:rsidR="008F37FB">
        <w:tab/>
      </w:r>
      <w:r w:rsidR="008F37FB">
        <w:tab/>
      </w:r>
      <w:r w:rsidR="008F37FB">
        <w:tab/>
      </w:r>
      <w:r>
        <w:t>132,66 €</w:t>
      </w:r>
    </w:p>
    <w:p w14:paraId="5B162465" w14:textId="77777777" w:rsidR="00D616D5" w:rsidRPr="00C66695" w:rsidRDefault="00D616D5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na Odmeny mimopracovného pomeru bolo vyplatených</w:t>
      </w:r>
      <w:r w:rsidR="008F37FB">
        <w:tab/>
      </w:r>
      <w:r w:rsidR="008F37FB">
        <w:tab/>
      </w:r>
      <w:r w:rsidR="008F37FB">
        <w:tab/>
      </w:r>
      <w:r>
        <w:t>530,00 €</w:t>
      </w:r>
    </w:p>
    <w:p w14:paraId="7B7F2834" w14:textId="77777777" w:rsidR="004808E1" w:rsidRPr="00877191" w:rsidRDefault="004808E1" w:rsidP="00691ECA">
      <w:pPr>
        <w:pStyle w:val="Odsekzoznamu"/>
        <w:numPr>
          <w:ilvl w:val="0"/>
          <w:numId w:val="5"/>
        </w:numPr>
        <w:ind w:left="0" w:firstLine="0"/>
      </w:pPr>
      <w:r w:rsidRPr="00877191">
        <w:t>Na prevádzku plaveckého bazéna nám bolo pridelené 25 000,- €, uvedená čiastka bola vyčerpaná v celom rozsahu na úhradu faktúr za energie (elektrina na osvetlenie, vzduchotechniku, prevádzku technologického zariadenia – filtračnej a chemickej stanice, plynu na ohrev vody a kúrenia), úhradu faktúr za dodávku vody a stočného, za povinné rozbory kvality vody vykonávané každý štvrťrok Regionálnym úradom verejného zdravotníctva, nákupu chemikálií na úpravu vody (chlór</w:t>
      </w:r>
      <w:r w:rsidR="00E956EA">
        <w:t>na</w:t>
      </w:r>
      <w:r w:rsidRPr="00877191">
        <w:t>n sodný, modrá voda PH mínus, vločkovač tekutý, chlórový granulát a čistiace prostriedky) v objeme 14</w:t>
      </w:r>
      <w:r w:rsidR="00877191">
        <w:t xml:space="preserve"> </w:t>
      </w:r>
      <w:r w:rsidRPr="00877191">
        <w:t xml:space="preserve">668,03 €, miezd pre strojníka </w:t>
      </w:r>
      <w:r w:rsidR="00A8170A" w:rsidRPr="00877191">
        <w:t xml:space="preserve"> </w:t>
      </w:r>
      <w:r w:rsidR="00877191">
        <w:t>5711,12</w:t>
      </w:r>
      <w:r w:rsidR="00A8170A" w:rsidRPr="00877191">
        <w:t xml:space="preserve"> € </w:t>
      </w:r>
      <w:r w:rsidRPr="00877191">
        <w:t>a </w:t>
      </w:r>
      <w:proofErr w:type="spellStart"/>
      <w:r w:rsidRPr="00877191">
        <w:t>plavčí</w:t>
      </w:r>
      <w:r w:rsidR="00A8170A" w:rsidRPr="00877191">
        <w:t>čk</w:t>
      </w:r>
      <w:r w:rsidR="00877191">
        <w:t>u</w:t>
      </w:r>
      <w:proofErr w:type="spellEnd"/>
      <w:r w:rsidRPr="00877191">
        <w:t xml:space="preserve"> v sume </w:t>
      </w:r>
      <w:r w:rsidR="00877191" w:rsidRPr="00877191">
        <w:t xml:space="preserve">8986,86 </w:t>
      </w:r>
      <w:r w:rsidRPr="00877191">
        <w:t>€</w:t>
      </w:r>
      <w:r w:rsidR="00877191">
        <w:t>.</w:t>
      </w:r>
    </w:p>
    <w:p w14:paraId="58365A36" w14:textId="77777777" w:rsidR="00C067DC" w:rsidRPr="00877191" w:rsidRDefault="00C067DC" w:rsidP="000A5CBF">
      <w:pPr>
        <w:pStyle w:val="Odsekzoznamu"/>
        <w:spacing w:after="0"/>
        <w:ind w:left="0"/>
        <w:rPr>
          <w:b/>
        </w:rPr>
      </w:pPr>
    </w:p>
    <w:p w14:paraId="382FA541" w14:textId="6CFBDF0E" w:rsidR="00C067DC" w:rsidRDefault="00C067DC" w:rsidP="00691ECA">
      <w:pPr>
        <w:pStyle w:val="Odsekzoznamu"/>
        <w:numPr>
          <w:ilvl w:val="2"/>
          <w:numId w:val="14"/>
        </w:numPr>
        <w:spacing w:after="0"/>
        <w:ind w:left="0" w:firstLine="0"/>
        <w:rPr>
          <w:b/>
        </w:rPr>
      </w:pPr>
      <w:r w:rsidRPr="00933490">
        <w:rPr>
          <w:b/>
        </w:rPr>
        <w:t xml:space="preserve"> </w:t>
      </w:r>
      <w:r w:rsidR="00A6404A" w:rsidRPr="00933490">
        <w:rPr>
          <w:b/>
        </w:rPr>
        <w:t>nenormatívne</w:t>
      </w:r>
      <w:r w:rsidRPr="00933490">
        <w:rPr>
          <w:b/>
        </w:rPr>
        <w:t xml:space="preserve"> výdavky</w:t>
      </w:r>
    </w:p>
    <w:p w14:paraId="16E38E13" w14:textId="77777777" w:rsidR="00AC37E4" w:rsidRDefault="00C1269F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933490">
        <w:t xml:space="preserve">škola v prírode </w:t>
      </w:r>
      <w:r w:rsidRPr="00933490">
        <w:tab/>
      </w:r>
      <w:r w:rsidR="008F37FB">
        <w:tab/>
      </w:r>
      <w:r w:rsidR="008F37FB">
        <w:tab/>
      </w:r>
      <w:r w:rsidRPr="00933490">
        <w:t>2 600,00 €</w:t>
      </w:r>
    </w:p>
    <w:p w14:paraId="32CE321D" w14:textId="77777777" w:rsidR="00C1269F" w:rsidRDefault="00AC37E4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AC37E4">
        <w:t>lyžiarsky výcvik</w:t>
      </w:r>
      <w:r w:rsidR="008F37FB">
        <w:tab/>
      </w:r>
      <w:r w:rsidR="008F37FB">
        <w:tab/>
      </w:r>
      <w:r w:rsidRPr="00AC37E4">
        <w:tab/>
      </w:r>
      <w:r>
        <w:t>2</w:t>
      </w:r>
      <w:r w:rsidRPr="00AC37E4">
        <w:t> </w:t>
      </w:r>
      <w:r>
        <w:t>7</w:t>
      </w:r>
      <w:r w:rsidRPr="00AC37E4">
        <w:t xml:space="preserve">00,00 </w:t>
      </w:r>
      <w:r w:rsidR="00C1269F" w:rsidRPr="00AC37E4">
        <w:t>€</w:t>
      </w:r>
    </w:p>
    <w:p w14:paraId="2B6559C1" w14:textId="77777777" w:rsidR="00AC37E4" w:rsidRDefault="00AC37E4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dopravné žiakom</w:t>
      </w:r>
      <w:r>
        <w:tab/>
      </w:r>
      <w:r w:rsidR="008F37FB">
        <w:tab/>
      </w:r>
      <w:r>
        <w:t>764,66 €</w:t>
      </w:r>
    </w:p>
    <w:p w14:paraId="6A310512" w14:textId="77777777" w:rsidR="00AC37E4" w:rsidRDefault="00AC37E4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príspevok 5.ročné deti </w:t>
      </w:r>
      <w:r w:rsidR="008F37FB">
        <w:tab/>
      </w:r>
      <w:r w:rsidR="008F37FB">
        <w:tab/>
      </w:r>
      <w:r>
        <w:t>5</w:t>
      </w:r>
      <w:r w:rsidR="00E1102F">
        <w:t xml:space="preserve"> </w:t>
      </w:r>
      <w:r>
        <w:t>267,00 €</w:t>
      </w:r>
    </w:p>
    <w:p w14:paraId="759C7A13" w14:textId="77777777" w:rsidR="00AB1897" w:rsidRDefault="00AC37E4" w:rsidP="00691ECA">
      <w:pPr>
        <w:spacing w:after="0"/>
      </w:pPr>
      <w:r>
        <w:t>z toho:</w:t>
      </w:r>
      <w:r w:rsidR="00AB1897">
        <w:t xml:space="preserve">  </w:t>
      </w:r>
    </w:p>
    <w:p w14:paraId="0F041262" w14:textId="77777777" w:rsidR="00AC37E4" w:rsidRDefault="00AB1897" w:rsidP="00691ECA">
      <w:pPr>
        <w:pStyle w:val="Odsekzoznamu"/>
        <w:numPr>
          <w:ilvl w:val="0"/>
          <w:numId w:val="10"/>
        </w:numPr>
        <w:spacing w:after="0"/>
        <w:ind w:left="0" w:firstLine="0"/>
      </w:pPr>
      <w:r>
        <w:t>nákup materiálu vo výške</w:t>
      </w:r>
      <w:r w:rsidR="008F37FB">
        <w:tab/>
      </w:r>
      <w:r>
        <w:t xml:space="preserve"> 912,65 €</w:t>
      </w:r>
    </w:p>
    <w:p w14:paraId="2A41E73C" w14:textId="77777777" w:rsidR="00AB1897" w:rsidRDefault="00AB1897" w:rsidP="00691ECA">
      <w:pPr>
        <w:pStyle w:val="Odsekzoznamu"/>
        <w:numPr>
          <w:ilvl w:val="0"/>
          <w:numId w:val="10"/>
        </w:numPr>
        <w:spacing w:after="0"/>
        <w:ind w:left="0" w:firstLine="0"/>
      </w:pPr>
      <w:r>
        <w:t xml:space="preserve">učebné pomôcky vo výške </w:t>
      </w:r>
      <w:r w:rsidR="008F37FB">
        <w:tab/>
      </w:r>
      <w:r>
        <w:t>4 354,35 €</w:t>
      </w:r>
    </w:p>
    <w:p w14:paraId="3D50B406" w14:textId="77777777" w:rsidR="00AB1897" w:rsidRDefault="00AB1897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vzdelávacie poukazy</w:t>
      </w:r>
    </w:p>
    <w:p w14:paraId="5C17321B" w14:textId="77777777" w:rsidR="00AB1897" w:rsidRDefault="00AB1897" w:rsidP="00691ECA">
      <w:pPr>
        <w:spacing w:after="0"/>
      </w:pPr>
      <w:r>
        <w:t>z toho:</w:t>
      </w:r>
    </w:p>
    <w:p w14:paraId="00EA0D2E" w14:textId="77777777" w:rsidR="00E1102F" w:rsidRDefault="00E1102F" w:rsidP="00691ECA">
      <w:pPr>
        <w:pStyle w:val="Odsekzoznamu"/>
        <w:numPr>
          <w:ilvl w:val="0"/>
          <w:numId w:val="15"/>
        </w:numPr>
        <w:spacing w:after="0"/>
        <w:ind w:left="0" w:firstLine="0"/>
      </w:pPr>
      <w:r>
        <w:t>na nákup materiálu</w:t>
      </w:r>
      <w:r>
        <w:tab/>
      </w:r>
      <w:r w:rsidRPr="002B59DD">
        <w:tab/>
      </w:r>
      <w:r>
        <w:t xml:space="preserve">1 671,85 </w:t>
      </w:r>
      <w:r w:rsidRPr="002B59DD">
        <w:t xml:space="preserve"> €</w:t>
      </w:r>
    </w:p>
    <w:p w14:paraId="2E08493F" w14:textId="77777777" w:rsidR="00E1102F" w:rsidRDefault="00E1102F" w:rsidP="00691ECA">
      <w:pPr>
        <w:pStyle w:val="Odsekzoznamu"/>
        <w:numPr>
          <w:ilvl w:val="0"/>
          <w:numId w:val="15"/>
        </w:numPr>
        <w:spacing w:after="0"/>
        <w:ind w:left="0" w:firstLine="0"/>
      </w:pPr>
      <w:r>
        <w:t>na nákup učebných pomôcok</w:t>
      </w:r>
      <w:r w:rsidRPr="002B59DD">
        <w:tab/>
        <w:t>2</w:t>
      </w:r>
      <w:r>
        <w:t xml:space="preserve"> 777,58 </w:t>
      </w:r>
      <w:r w:rsidRPr="002B59DD">
        <w:t xml:space="preserve"> €</w:t>
      </w:r>
    </w:p>
    <w:p w14:paraId="0EEEBDD3" w14:textId="77777777" w:rsidR="00E1102F" w:rsidRDefault="00E1102F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príspevok na maturity</w:t>
      </w:r>
      <w:r>
        <w:tab/>
      </w:r>
      <w:r>
        <w:tab/>
        <w:t>1 057,00 €</w:t>
      </w:r>
    </w:p>
    <w:p w14:paraId="77F4EEA6" w14:textId="77777777" w:rsidR="00E1102F" w:rsidRPr="006431D1" w:rsidRDefault="00E1102F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za mimoriadne výsledky žiakov</w:t>
      </w:r>
      <w:r>
        <w:tab/>
        <w:t>6 000,00 €</w:t>
      </w:r>
      <w:r>
        <w:tab/>
      </w:r>
    </w:p>
    <w:p w14:paraId="0A745832" w14:textId="77777777" w:rsidR="00AB1897" w:rsidRPr="00AC37E4" w:rsidRDefault="00AB1897" w:rsidP="00691ECA">
      <w:pPr>
        <w:spacing w:after="0"/>
      </w:pPr>
    </w:p>
    <w:p w14:paraId="2C683807" w14:textId="77777777" w:rsidR="004808E1" w:rsidRPr="00110879" w:rsidRDefault="004808E1" w:rsidP="00691ECA">
      <w:pPr>
        <w:pStyle w:val="Odsekzoznamu"/>
        <w:numPr>
          <w:ilvl w:val="1"/>
          <w:numId w:val="14"/>
        </w:numPr>
        <w:spacing w:after="0"/>
        <w:ind w:left="0" w:firstLine="0"/>
        <w:rPr>
          <w:b/>
        </w:rPr>
      </w:pPr>
      <w:r w:rsidRPr="00110879">
        <w:rPr>
          <w:b/>
        </w:rPr>
        <w:t>zdroj 72</w:t>
      </w:r>
    </w:p>
    <w:p w14:paraId="353A316C" w14:textId="77777777" w:rsidR="004808E1" w:rsidRPr="00110879" w:rsidRDefault="004808E1" w:rsidP="00691ECA">
      <w:pPr>
        <w:spacing w:after="0"/>
      </w:pPr>
      <w:r w:rsidRPr="00110879">
        <w:t>3.2.1 zdroj 72 g</w:t>
      </w:r>
    </w:p>
    <w:p w14:paraId="1486BDA6" w14:textId="77777777" w:rsidR="004808E1" w:rsidRPr="00110879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110879">
        <w:t xml:space="preserve"> v rámci interiérového vybavenia boli nakúpené postele, nábytok pre materskú školu a šatníková stena pre školský klub v celkovej sume </w:t>
      </w:r>
      <w:r w:rsidR="00DC171D">
        <w:tab/>
      </w:r>
      <w:r w:rsidR="00DC171D">
        <w:tab/>
      </w:r>
      <w:r w:rsidR="00DC171D">
        <w:tab/>
      </w:r>
      <w:r w:rsidR="00DC171D">
        <w:tab/>
      </w:r>
      <w:r w:rsidR="00DC171D">
        <w:tab/>
      </w:r>
      <w:r w:rsidR="00DC171D">
        <w:tab/>
      </w:r>
      <w:r w:rsidR="00DC171D">
        <w:tab/>
      </w:r>
      <w:r w:rsidR="00DC171D">
        <w:tab/>
      </w:r>
      <w:r w:rsidR="00DC171D">
        <w:tab/>
      </w:r>
      <w:r w:rsidR="00110879">
        <w:t>7 796,88</w:t>
      </w:r>
      <w:r w:rsidRPr="00110879">
        <w:t xml:space="preserve">  €</w:t>
      </w:r>
    </w:p>
    <w:p w14:paraId="102652BD" w14:textId="77777777" w:rsidR="004808E1" w:rsidRPr="00110879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110879">
        <w:t xml:space="preserve">na položke všeobecný materiál  boli nakúpené hlavne korkové tabule, uteráky, obliečky, tonery, tyče na závesy pre školský klub a plachty, tonery pre materskú školu v celkovej hodnote </w:t>
      </w:r>
      <w:r w:rsidR="00DC171D">
        <w:tab/>
      </w:r>
      <w:r w:rsidR="00DC171D">
        <w:tab/>
      </w:r>
      <w:r w:rsidR="00110879">
        <w:t>6 380,48</w:t>
      </w:r>
      <w:r w:rsidRPr="00110879">
        <w:t xml:space="preserve"> €</w:t>
      </w:r>
    </w:p>
    <w:p w14:paraId="2940D070" w14:textId="77777777" w:rsidR="004808E1" w:rsidRPr="00110879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110879">
        <w:t>v rámci úhrady energií boli uhraden</w:t>
      </w:r>
      <w:r w:rsidR="00110879">
        <w:t>á</w:t>
      </w:r>
      <w:r w:rsidRPr="00110879">
        <w:t xml:space="preserve"> faktúr</w:t>
      </w:r>
      <w:r w:rsidR="00110879">
        <w:t>a</w:t>
      </w:r>
      <w:r w:rsidRPr="00110879">
        <w:t xml:space="preserve"> v celkovej hodnote</w:t>
      </w:r>
      <w:r w:rsidR="00DC171D">
        <w:tab/>
      </w:r>
      <w:r w:rsidR="00DC171D">
        <w:tab/>
      </w:r>
      <w:r w:rsidR="00DC171D">
        <w:tab/>
      </w:r>
      <w:r w:rsidR="00110879">
        <w:t>2</w:t>
      </w:r>
      <w:r w:rsidR="00F436BD">
        <w:t> 298,73</w:t>
      </w:r>
      <w:r w:rsidR="00110879">
        <w:t xml:space="preserve"> </w:t>
      </w:r>
      <w:r w:rsidRPr="00110879">
        <w:t xml:space="preserve"> €</w:t>
      </w:r>
    </w:p>
    <w:p w14:paraId="36891FDF" w14:textId="77777777" w:rsidR="004808E1" w:rsidRPr="000C3066" w:rsidRDefault="000C3066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 xml:space="preserve">tonerové náplne, liečivá, jedálenské potreby, pranie a žehlenie, učebné pomôcky, odstraňovanie biologického odpadu, montáž žalúzií </w:t>
      </w:r>
      <w:r w:rsidR="00DC171D">
        <w:tab/>
      </w:r>
      <w:r w:rsidR="00DC171D">
        <w:tab/>
      </w:r>
      <w:r>
        <w:tab/>
      </w:r>
      <w:r w:rsidR="00DC171D">
        <w:tab/>
      </w:r>
      <w:r w:rsidR="00DC171D">
        <w:tab/>
      </w:r>
      <w:r w:rsidR="00DC171D">
        <w:tab/>
      </w:r>
      <w:r w:rsidR="00DC171D">
        <w:tab/>
      </w:r>
      <w:r w:rsidR="00DC171D">
        <w:tab/>
      </w:r>
      <w:r w:rsidRPr="000C3066">
        <w:t>6179,67</w:t>
      </w:r>
      <w:r>
        <w:t xml:space="preserve"> </w:t>
      </w:r>
      <w:r w:rsidR="004808E1" w:rsidRPr="000C3066">
        <w:t xml:space="preserve">€ </w:t>
      </w:r>
    </w:p>
    <w:p w14:paraId="459876EB" w14:textId="77777777" w:rsidR="004808E1" w:rsidRPr="00F14CC3" w:rsidRDefault="004808E1" w:rsidP="00691ECA">
      <w:pPr>
        <w:pStyle w:val="Odsekzoznamu"/>
        <w:spacing w:after="0"/>
        <w:ind w:left="0"/>
        <w:rPr>
          <w:b/>
        </w:rPr>
      </w:pPr>
      <w:r w:rsidRPr="00F14CC3">
        <w:rPr>
          <w:b/>
        </w:rPr>
        <w:t>zdroj 72 g spolu:</w:t>
      </w:r>
      <w:r w:rsidRPr="00F14CC3">
        <w:rPr>
          <w:b/>
        </w:rPr>
        <w:tab/>
      </w:r>
      <w:r w:rsidR="00DC171D">
        <w:rPr>
          <w:b/>
        </w:rPr>
        <w:tab/>
      </w:r>
      <w:r w:rsidR="00DC171D">
        <w:rPr>
          <w:b/>
        </w:rPr>
        <w:tab/>
      </w:r>
      <w:r w:rsidR="00DC171D">
        <w:rPr>
          <w:b/>
        </w:rPr>
        <w:tab/>
      </w:r>
      <w:r w:rsidR="00DC171D">
        <w:rPr>
          <w:b/>
        </w:rPr>
        <w:tab/>
      </w:r>
      <w:r w:rsidR="00DC171D">
        <w:rPr>
          <w:b/>
        </w:rPr>
        <w:tab/>
      </w:r>
      <w:r w:rsidR="00DC171D">
        <w:rPr>
          <w:b/>
        </w:rPr>
        <w:tab/>
      </w:r>
      <w:r w:rsidR="00DC171D">
        <w:rPr>
          <w:b/>
        </w:rPr>
        <w:tab/>
      </w:r>
      <w:r w:rsidR="00DC171D">
        <w:rPr>
          <w:b/>
        </w:rPr>
        <w:tab/>
      </w:r>
      <w:r w:rsidR="00DC171D">
        <w:rPr>
          <w:b/>
        </w:rPr>
        <w:tab/>
      </w:r>
      <w:r w:rsidR="00F14CC3">
        <w:rPr>
          <w:b/>
        </w:rPr>
        <w:t>22 655,76</w:t>
      </w:r>
      <w:r w:rsidRPr="00F14CC3">
        <w:rPr>
          <w:b/>
        </w:rPr>
        <w:t xml:space="preserve"> €</w:t>
      </w:r>
    </w:p>
    <w:p w14:paraId="0516E519" w14:textId="77777777" w:rsidR="004808E1" w:rsidRPr="00096B90" w:rsidRDefault="004808E1" w:rsidP="00691ECA">
      <w:pPr>
        <w:pStyle w:val="Odsekzoznamu"/>
        <w:spacing w:after="0"/>
        <w:ind w:left="0"/>
        <w:rPr>
          <w:highlight w:val="yellow"/>
        </w:rPr>
      </w:pPr>
    </w:p>
    <w:p w14:paraId="5A5FADBF" w14:textId="77777777" w:rsidR="00C403EF" w:rsidRDefault="00C403EF" w:rsidP="00691ECA">
      <w:pPr>
        <w:spacing w:after="0"/>
        <w:rPr>
          <w:b/>
          <w:bCs/>
        </w:rPr>
      </w:pPr>
    </w:p>
    <w:p w14:paraId="23996509" w14:textId="77777777" w:rsidR="00C403EF" w:rsidRDefault="00C403EF" w:rsidP="00691ECA">
      <w:pPr>
        <w:spacing w:after="0"/>
        <w:rPr>
          <w:b/>
          <w:bCs/>
        </w:rPr>
      </w:pPr>
    </w:p>
    <w:p w14:paraId="4EC5CC48" w14:textId="77777777" w:rsidR="00C403EF" w:rsidRDefault="00C403EF" w:rsidP="00691ECA">
      <w:pPr>
        <w:spacing w:after="0"/>
        <w:rPr>
          <w:b/>
          <w:bCs/>
        </w:rPr>
      </w:pPr>
    </w:p>
    <w:p w14:paraId="153AC0F9" w14:textId="6612B099" w:rsidR="00C403EF" w:rsidRDefault="00C403EF" w:rsidP="00691ECA">
      <w:pPr>
        <w:spacing w:after="0"/>
        <w:rPr>
          <w:b/>
          <w:bCs/>
        </w:rPr>
      </w:pPr>
    </w:p>
    <w:p w14:paraId="760DBFBC" w14:textId="77777777" w:rsidR="00123CDA" w:rsidRDefault="00123CDA" w:rsidP="00691ECA">
      <w:pPr>
        <w:spacing w:after="0"/>
        <w:rPr>
          <w:b/>
          <w:bCs/>
        </w:rPr>
      </w:pPr>
    </w:p>
    <w:p w14:paraId="0A09C9A2" w14:textId="77777777" w:rsidR="004808E1" w:rsidRDefault="004808E1" w:rsidP="00691ECA">
      <w:pPr>
        <w:spacing w:after="0"/>
        <w:rPr>
          <w:b/>
          <w:bCs/>
        </w:rPr>
      </w:pPr>
      <w:r w:rsidRPr="00EA4116">
        <w:rPr>
          <w:b/>
          <w:bCs/>
        </w:rPr>
        <w:lastRenderedPageBreak/>
        <w:t xml:space="preserve">3.2.2 zdroj 72 c samostatný účet Dary a granty </w:t>
      </w:r>
    </w:p>
    <w:p w14:paraId="3488EFAB" w14:textId="77777777" w:rsidR="00EA4116" w:rsidRPr="00EA4116" w:rsidRDefault="00EA4116" w:rsidP="00691ECA">
      <w:pPr>
        <w:spacing w:after="0"/>
        <w:rPr>
          <w:b/>
          <w:bCs/>
          <w:highlight w:val="yellow"/>
        </w:rPr>
      </w:pPr>
    </w:p>
    <w:p w14:paraId="045F4638" w14:textId="77777777" w:rsidR="006644D6" w:rsidRPr="00EA4116" w:rsidRDefault="006644D6" w:rsidP="00691ECA">
      <w:pPr>
        <w:pStyle w:val="Odsekzoznamu"/>
        <w:spacing w:after="0"/>
        <w:ind w:left="0"/>
        <w:rPr>
          <w:bCs/>
        </w:rPr>
      </w:pPr>
      <w:r w:rsidRPr="00EA4116">
        <w:rPr>
          <w:bCs/>
        </w:rPr>
        <w:t>- nábytok, skrinky</w:t>
      </w:r>
      <w:r w:rsidR="00EA4116">
        <w:rPr>
          <w:bCs/>
        </w:rPr>
        <w:t>:</w:t>
      </w:r>
      <w:r w:rsidRPr="00EA4116">
        <w:rPr>
          <w:bCs/>
        </w:rPr>
        <w:t xml:space="preserve">  </w:t>
      </w:r>
      <w:r w:rsidR="00EA4116">
        <w:rPr>
          <w:bCs/>
        </w:rPr>
        <w:tab/>
      </w:r>
      <w:r w:rsidR="00EA4116">
        <w:rPr>
          <w:bCs/>
        </w:rPr>
        <w:tab/>
      </w:r>
      <w:r w:rsidR="00EA4116">
        <w:rPr>
          <w:bCs/>
        </w:rPr>
        <w:tab/>
      </w:r>
      <w:r w:rsidR="00EA4116">
        <w:rPr>
          <w:bCs/>
        </w:rPr>
        <w:tab/>
      </w:r>
      <w:r w:rsidR="008F37FB">
        <w:rPr>
          <w:bCs/>
        </w:rPr>
        <w:tab/>
      </w:r>
      <w:r w:rsidRPr="00EA4116">
        <w:rPr>
          <w:bCs/>
        </w:rPr>
        <w:t>1</w:t>
      </w:r>
      <w:r w:rsidR="00EA4116">
        <w:rPr>
          <w:bCs/>
        </w:rPr>
        <w:t xml:space="preserve"> </w:t>
      </w:r>
      <w:r w:rsidRPr="00EA4116">
        <w:rPr>
          <w:bCs/>
        </w:rPr>
        <w:t>131,62 €</w:t>
      </w:r>
    </w:p>
    <w:p w14:paraId="561596AD" w14:textId="77777777" w:rsidR="006644D6" w:rsidRPr="00EA4116" w:rsidRDefault="006644D6" w:rsidP="00691ECA">
      <w:pPr>
        <w:pStyle w:val="Odsekzoznamu"/>
        <w:spacing w:after="0"/>
        <w:ind w:left="0"/>
        <w:rPr>
          <w:bCs/>
        </w:rPr>
      </w:pPr>
      <w:r w:rsidRPr="00EA4116">
        <w:rPr>
          <w:bCs/>
        </w:rPr>
        <w:t>- výpočtová technika</w:t>
      </w:r>
      <w:r w:rsidR="00EA4116">
        <w:rPr>
          <w:bCs/>
        </w:rPr>
        <w:t>, notebook</w:t>
      </w:r>
      <w:r w:rsidRPr="00EA4116">
        <w:rPr>
          <w:bCs/>
        </w:rPr>
        <w:t xml:space="preserve"> </w:t>
      </w:r>
      <w:r w:rsidR="00EA4116">
        <w:rPr>
          <w:bCs/>
        </w:rPr>
        <w:tab/>
      </w:r>
      <w:r w:rsidR="00EA4116">
        <w:rPr>
          <w:bCs/>
        </w:rPr>
        <w:tab/>
      </w:r>
      <w:r w:rsidR="008F37FB">
        <w:rPr>
          <w:bCs/>
        </w:rPr>
        <w:tab/>
      </w:r>
      <w:r w:rsidRPr="00EA4116">
        <w:rPr>
          <w:bCs/>
        </w:rPr>
        <w:t>739,04 €</w:t>
      </w:r>
    </w:p>
    <w:p w14:paraId="15425DDE" w14:textId="77777777" w:rsidR="00EA4116" w:rsidRPr="00EA4116" w:rsidRDefault="006644D6" w:rsidP="00691ECA">
      <w:pPr>
        <w:pStyle w:val="Odsekzoznamu"/>
        <w:spacing w:after="0"/>
        <w:ind w:left="0"/>
        <w:rPr>
          <w:bCs/>
        </w:rPr>
      </w:pPr>
      <w:r w:rsidRPr="00EA4116">
        <w:rPr>
          <w:bCs/>
        </w:rPr>
        <w:t xml:space="preserve">- všeobecný materiál, hlavne tonery </w:t>
      </w:r>
      <w:r w:rsidR="00EA4116">
        <w:rPr>
          <w:bCs/>
        </w:rPr>
        <w:tab/>
      </w:r>
      <w:r w:rsidR="00EA4116">
        <w:rPr>
          <w:bCs/>
        </w:rPr>
        <w:tab/>
      </w:r>
      <w:r w:rsidR="008F37FB">
        <w:rPr>
          <w:bCs/>
        </w:rPr>
        <w:tab/>
      </w:r>
      <w:r w:rsidRPr="00EA4116">
        <w:rPr>
          <w:bCs/>
        </w:rPr>
        <w:t>458,00 €</w:t>
      </w:r>
    </w:p>
    <w:p w14:paraId="2E17BA28" w14:textId="77777777" w:rsidR="006644D6" w:rsidRPr="00EA4116" w:rsidRDefault="00EA4116" w:rsidP="00691ECA">
      <w:pPr>
        <w:pStyle w:val="Odsekzoznamu"/>
        <w:spacing w:after="0"/>
        <w:ind w:left="0"/>
        <w:rPr>
          <w:bCs/>
        </w:rPr>
      </w:pPr>
      <w:r w:rsidRPr="00EA4116">
        <w:rPr>
          <w:bCs/>
        </w:rPr>
        <w:t>- u</w:t>
      </w:r>
      <w:r w:rsidR="006644D6" w:rsidRPr="00EA4116">
        <w:rPr>
          <w:bCs/>
        </w:rPr>
        <w:t xml:space="preserve">čebné pomôcky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F37FB">
        <w:rPr>
          <w:bCs/>
        </w:rPr>
        <w:tab/>
      </w:r>
      <w:r w:rsidR="006644D6" w:rsidRPr="00EA4116">
        <w:rPr>
          <w:bCs/>
        </w:rPr>
        <w:t>2359,78 €</w:t>
      </w:r>
    </w:p>
    <w:p w14:paraId="5F4D6653" w14:textId="77777777" w:rsidR="006644D6" w:rsidRDefault="00EA4116" w:rsidP="00691ECA">
      <w:pPr>
        <w:pStyle w:val="Odsekzoznamu"/>
        <w:spacing w:after="0"/>
        <w:ind w:left="0"/>
        <w:rPr>
          <w:bCs/>
        </w:rPr>
      </w:pPr>
      <w:r w:rsidRPr="00EA4116">
        <w:rPr>
          <w:bCs/>
        </w:rPr>
        <w:t>- s</w:t>
      </w:r>
      <w:r w:rsidR="006644D6" w:rsidRPr="00EA4116">
        <w:rPr>
          <w:bCs/>
        </w:rPr>
        <w:t>oftvér v</w:t>
      </w:r>
      <w:r>
        <w:rPr>
          <w:bCs/>
        </w:rPr>
        <w:t> </w:t>
      </w:r>
      <w:r w:rsidR="006644D6" w:rsidRPr="00EA4116">
        <w:rPr>
          <w:bCs/>
        </w:rPr>
        <w:t>hodnote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F37FB">
        <w:rPr>
          <w:bCs/>
        </w:rPr>
        <w:tab/>
      </w:r>
      <w:r>
        <w:rPr>
          <w:bCs/>
        </w:rPr>
        <w:tab/>
      </w:r>
      <w:r w:rsidR="006644D6" w:rsidRPr="00EA4116">
        <w:rPr>
          <w:bCs/>
        </w:rPr>
        <w:t>368,68</w:t>
      </w:r>
    </w:p>
    <w:p w14:paraId="375B572B" w14:textId="77777777" w:rsidR="00EA4116" w:rsidRPr="00EA4116" w:rsidRDefault="00EA4116" w:rsidP="00691ECA">
      <w:pPr>
        <w:pStyle w:val="Odsekzoznamu"/>
        <w:spacing w:after="0"/>
        <w:ind w:left="0"/>
        <w:rPr>
          <w:bCs/>
        </w:rPr>
      </w:pPr>
      <w:r>
        <w:rPr>
          <w:bCs/>
        </w:rPr>
        <w:t xml:space="preserve">- ostatné v sume: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F37FB">
        <w:rPr>
          <w:bCs/>
        </w:rPr>
        <w:tab/>
      </w:r>
      <w:r>
        <w:rPr>
          <w:bCs/>
        </w:rPr>
        <w:tab/>
      </w:r>
      <w:r w:rsidRPr="00EA4116">
        <w:rPr>
          <w:bCs/>
        </w:rPr>
        <w:t>1751,34</w:t>
      </w:r>
      <w:r>
        <w:rPr>
          <w:bCs/>
        </w:rPr>
        <w:t xml:space="preserve"> €</w:t>
      </w:r>
    </w:p>
    <w:p w14:paraId="462BDE5E" w14:textId="77777777" w:rsidR="004808E1" w:rsidRDefault="004808E1" w:rsidP="00691ECA">
      <w:pPr>
        <w:pStyle w:val="Odsekzoznamu"/>
        <w:spacing w:after="0"/>
        <w:ind w:left="0"/>
        <w:rPr>
          <w:b/>
        </w:rPr>
      </w:pPr>
      <w:r w:rsidRPr="00287689">
        <w:rPr>
          <w:b/>
        </w:rPr>
        <w:t>zdroj Dary a granty spolu:</w:t>
      </w:r>
      <w:r w:rsidRPr="00287689">
        <w:rPr>
          <w:b/>
        </w:rPr>
        <w:tab/>
      </w:r>
      <w:r w:rsidR="00EA4116">
        <w:rPr>
          <w:b/>
        </w:rPr>
        <w:tab/>
      </w:r>
      <w:r w:rsidR="008F37FB">
        <w:rPr>
          <w:b/>
        </w:rPr>
        <w:tab/>
      </w:r>
      <w:r w:rsidR="00EA4116">
        <w:rPr>
          <w:b/>
        </w:rPr>
        <w:tab/>
      </w:r>
      <w:r w:rsidRPr="00287689">
        <w:rPr>
          <w:b/>
        </w:rPr>
        <w:t>6</w:t>
      </w:r>
      <w:r w:rsidR="00287689">
        <w:rPr>
          <w:b/>
        </w:rPr>
        <w:t> 807,78</w:t>
      </w:r>
      <w:r w:rsidRPr="00287689">
        <w:rPr>
          <w:b/>
        </w:rPr>
        <w:t xml:space="preserve"> €</w:t>
      </w:r>
    </w:p>
    <w:p w14:paraId="1BFE9C82" w14:textId="77777777" w:rsidR="00287689" w:rsidRDefault="00287689" w:rsidP="00691ECA">
      <w:pPr>
        <w:pStyle w:val="Odsekzoznamu"/>
        <w:spacing w:after="0"/>
        <w:ind w:left="0"/>
        <w:rPr>
          <w:b/>
        </w:rPr>
      </w:pPr>
    </w:p>
    <w:p w14:paraId="11C6F155" w14:textId="77777777" w:rsidR="00287689" w:rsidRPr="00B36D2C" w:rsidRDefault="00287689" w:rsidP="00691ECA">
      <w:pPr>
        <w:spacing w:after="0"/>
        <w:rPr>
          <w:b/>
          <w:highlight w:val="yellow"/>
        </w:rPr>
      </w:pPr>
      <w:r w:rsidRPr="00287689">
        <w:t>3.2.</w:t>
      </w:r>
      <w:r>
        <w:t>3</w:t>
      </w:r>
      <w:r w:rsidRPr="00287689">
        <w:t xml:space="preserve"> zdroj </w:t>
      </w:r>
      <w:r w:rsidR="00ED3EEF">
        <w:t>11O5</w:t>
      </w:r>
      <w:r w:rsidRPr="00287689">
        <w:t xml:space="preserve"> samostatný účet Dary a granty </w:t>
      </w:r>
      <w:r>
        <w:t>EU</w:t>
      </w:r>
      <w:r>
        <w:tab/>
      </w:r>
      <w:r w:rsidRPr="00B36D2C">
        <w:rPr>
          <w:b/>
        </w:rPr>
        <w:t>2</w:t>
      </w:r>
      <w:r w:rsidR="00A24E99">
        <w:rPr>
          <w:b/>
        </w:rPr>
        <w:t>4 336,69</w:t>
      </w:r>
      <w:r w:rsidRPr="00B36D2C">
        <w:rPr>
          <w:b/>
        </w:rPr>
        <w:t xml:space="preserve"> €</w:t>
      </w:r>
    </w:p>
    <w:p w14:paraId="18251602" w14:textId="77777777" w:rsidR="00041A52" w:rsidRPr="00C735D3" w:rsidRDefault="00041A52" w:rsidP="00691ECA">
      <w:pPr>
        <w:pStyle w:val="Odsekzoznamu"/>
        <w:spacing w:after="0"/>
        <w:ind w:left="0"/>
      </w:pPr>
      <w:r>
        <w:t xml:space="preserve">Spojená škola internátna pokračovala v projektoch </w:t>
      </w:r>
      <w:r w:rsidRPr="00041A52">
        <w:t>ERAZMUS+ Program EÚ pre vzdelávanie, odbornú prípravu, mládež a šport</w:t>
      </w:r>
      <w:r>
        <w:t xml:space="preserve">, ktoré boli pridelené SOŠ na Koceľovej. Ide o projekty </w:t>
      </w:r>
      <w:r w:rsidR="00A6012E" w:rsidRPr="00B64390">
        <w:rPr>
          <w:b/>
          <w:i/>
        </w:rPr>
        <w:t>YOU-TOPIA</w:t>
      </w:r>
      <w:r w:rsidR="00A6012E">
        <w:rPr>
          <w:b/>
          <w:i/>
        </w:rPr>
        <w:t xml:space="preserve"> </w:t>
      </w:r>
      <w:r w:rsidR="00A6012E">
        <w:t>(</w:t>
      </w:r>
      <w:r w:rsidR="00C735D3">
        <w:t xml:space="preserve">č. </w:t>
      </w:r>
      <w:r w:rsidR="00C735D3" w:rsidRPr="00C735D3">
        <w:t>KA219-022880_8</w:t>
      </w:r>
      <w:r w:rsidR="00C735D3">
        <w:t>,</w:t>
      </w:r>
      <w:r w:rsidR="00C735D3" w:rsidRPr="00C735D3">
        <w:t xml:space="preserve"> </w:t>
      </w:r>
      <w:r w:rsidR="00A6012E">
        <w:t>rok 2016)</w:t>
      </w:r>
      <w:r w:rsidR="00A6012E">
        <w:rPr>
          <w:b/>
        </w:rPr>
        <w:t>;</w:t>
      </w:r>
      <w:r w:rsidR="00A6012E">
        <w:rPr>
          <w:b/>
          <w:i/>
        </w:rPr>
        <w:t xml:space="preserve"> HIPEN Junior 2019 - </w:t>
      </w:r>
      <w:r w:rsidR="00A6012E" w:rsidRPr="00A6012E">
        <w:rPr>
          <w:b/>
          <w:i/>
        </w:rPr>
        <w:t xml:space="preserve">Peer to peer, face </w:t>
      </w:r>
      <w:r w:rsidR="00C735D3">
        <w:t>(</w:t>
      </w:r>
      <w:r w:rsidR="00C735D3" w:rsidRPr="00C735D3">
        <w:t>KA105-001944</w:t>
      </w:r>
      <w:r w:rsidR="00C735D3">
        <w:t>);</w:t>
      </w:r>
      <w:r w:rsidR="00C735D3" w:rsidRPr="00C735D3">
        <w:t xml:space="preserve"> </w:t>
      </w:r>
      <w:r w:rsidR="00A6012E">
        <w:t xml:space="preserve"> </w:t>
      </w:r>
      <w:r w:rsidR="00A6012E" w:rsidRPr="00A6012E">
        <w:t xml:space="preserve"> Erasmus+ pre vzdelávanie a odbornú prípravu </w:t>
      </w:r>
      <w:proofErr w:type="spellStart"/>
      <w:r w:rsidR="00A6012E" w:rsidRPr="00A6012E">
        <w:rPr>
          <w:b/>
          <w:i/>
        </w:rPr>
        <w:t>Inclusion</w:t>
      </w:r>
      <w:proofErr w:type="spellEnd"/>
      <w:r w:rsidR="00A6012E" w:rsidRPr="00A6012E">
        <w:rPr>
          <w:b/>
          <w:i/>
        </w:rPr>
        <w:t xml:space="preserve"> and </w:t>
      </w:r>
      <w:proofErr w:type="spellStart"/>
      <w:r w:rsidR="00A6012E" w:rsidRPr="00A6012E">
        <w:rPr>
          <w:b/>
          <w:i/>
        </w:rPr>
        <w:t>Employability</w:t>
      </w:r>
      <w:proofErr w:type="spellEnd"/>
      <w:r w:rsidR="00B36D2C">
        <w:rPr>
          <w:b/>
          <w:i/>
        </w:rPr>
        <w:t xml:space="preserve"> </w:t>
      </w:r>
      <w:r w:rsidR="00B36D2C" w:rsidRPr="00C735D3">
        <w:t>(</w:t>
      </w:r>
      <w:r w:rsidR="00C735D3" w:rsidRPr="00C735D3">
        <w:t>2018-TCA-034</w:t>
      </w:r>
      <w:r w:rsidR="00B36D2C" w:rsidRPr="00C735D3">
        <w:t>)</w:t>
      </w:r>
      <w:r w:rsidR="00A6012E" w:rsidRPr="00C735D3">
        <w:t>.</w:t>
      </w:r>
    </w:p>
    <w:p w14:paraId="61CA132E" w14:textId="77777777" w:rsidR="00A6012E" w:rsidRDefault="00C735D3" w:rsidP="00691ECA">
      <w:pPr>
        <w:pStyle w:val="Odsekzoznamu"/>
        <w:spacing w:after="0"/>
        <w:ind w:left="0"/>
      </w:pPr>
      <w:r>
        <w:t>Organizácia</w:t>
      </w:r>
      <w:r w:rsidR="00B64390">
        <w:t xml:space="preserve"> ukončil</w:t>
      </w:r>
      <w:r>
        <w:t>a</w:t>
      </w:r>
      <w:r w:rsidR="00B64390">
        <w:t xml:space="preserve"> dlhodobý projekt </w:t>
      </w:r>
      <w:r w:rsidR="00B64390" w:rsidRPr="00B64390">
        <w:rPr>
          <w:b/>
          <w:i/>
        </w:rPr>
        <w:t>YOU-TOPIA</w:t>
      </w:r>
      <w:r w:rsidR="00B64390">
        <w:t xml:space="preserve"> (od roku 2016), do ktorého </w:t>
      </w:r>
      <w:r w:rsidR="00B64390" w:rsidRPr="00B64390">
        <w:t>boli zapojení žiaci so špeciálnymi potrebami, konkrétne so sluchovým postihnutím</w:t>
      </w:r>
      <w:r w:rsidR="00B64390">
        <w:t>.</w:t>
      </w:r>
      <w:r w:rsidR="00B64390" w:rsidRPr="00B64390">
        <w:t xml:space="preserve"> </w:t>
      </w:r>
      <w:r w:rsidR="00B64390">
        <w:br/>
      </w:r>
      <w:r w:rsidR="00B64390" w:rsidRPr="00B64390">
        <w:t>Zapojené školy boli: 1.Nemecko/Mníchov</w:t>
      </w:r>
      <w:r w:rsidR="00B64390">
        <w:t xml:space="preserve">; </w:t>
      </w:r>
      <w:r w:rsidR="00B64390" w:rsidRPr="00B64390">
        <w:t>2. Slovensko/Bratislava: Stredná odborná škola pre žiakov so sluchovým postihnutím</w:t>
      </w:r>
      <w:r w:rsidR="00B64390">
        <w:t>;</w:t>
      </w:r>
      <w:r w:rsidR="00B64390" w:rsidRPr="00B64390">
        <w:t xml:space="preserve"> 3. Poľsko /Krosno4. Lotyšsko /Riga</w:t>
      </w:r>
      <w:r w:rsidR="00B64390">
        <w:t xml:space="preserve">; </w:t>
      </w:r>
      <w:r w:rsidR="00B64390" w:rsidRPr="00B64390">
        <w:t xml:space="preserve">5. Taliansko / </w:t>
      </w:r>
      <w:proofErr w:type="spellStart"/>
      <w:r w:rsidR="00B64390" w:rsidRPr="00B64390">
        <w:t>Martano</w:t>
      </w:r>
      <w:proofErr w:type="spellEnd"/>
      <w:r w:rsidR="00B64390" w:rsidRPr="00B64390">
        <w:t xml:space="preserve"> </w:t>
      </w:r>
      <w:proofErr w:type="spellStart"/>
      <w:r w:rsidR="00B64390" w:rsidRPr="00B64390">
        <w:t>Lecce</w:t>
      </w:r>
      <w:proofErr w:type="spellEnd"/>
      <w:r w:rsidR="00B64390">
        <w:t xml:space="preserve">. </w:t>
      </w:r>
    </w:p>
    <w:p w14:paraId="204EBE5A" w14:textId="77777777" w:rsidR="00B36D2C" w:rsidRDefault="00A6012E" w:rsidP="00691ECA">
      <w:pPr>
        <w:pStyle w:val="Odsekzoznamu"/>
        <w:spacing w:after="0"/>
        <w:ind w:left="0"/>
      </w:pPr>
      <w:r>
        <w:t xml:space="preserve">Celkový rozpočet bol </w:t>
      </w:r>
      <w:r w:rsidRPr="00A6012E">
        <w:rPr>
          <w:b/>
        </w:rPr>
        <w:t>24</w:t>
      </w:r>
      <w:r>
        <w:rPr>
          <w:b/>
        </w:rPr>
        <w:t> </w:t>
      </w:r>
      <w:r w:rsidRPr="00A6012E">
        <w:rPr>
          <w:b/>
        </w:rPr>
        <w:t>050</w:t>
      </w:r>
      <w:r>
        <w:rPr>
          <w:b/>
        </w:rPr>
        <w:t xml:space="preserve"> </w:t>
      </w:r>
      <w:r w:rsidRPr="00A6012E">
        <w:rPr>
          <w:b/>
        </w:rPr>
        <w:t>€</w:t>
      </w:r>
      <w:r>
        <w:t xml:space="preserve">, z toho v roku 2019 sa dočerpalo </w:t>
      </w:r>
      <w:r w:rsidR="00B36D2C" w:rsidRPr="00B36D2C">
        <w:rPr>
          <w:b/>
        </w:rPr>
        <w:t>3</w:t>
      </w:r>
      <w:r w:rsidR="00D33220">
        <w:rPr>
          <w:b/>
        </w:rPr>
        <w:t> 452,01</w:t>
      </w:r>
      <w:r w:rsidR="00B36D2C" w:rsidRPr="00B36D2C">
        <w:rPr>
          <w:b/>
        </w:rPr>
        <w:t xml:space="preserve"> €</w:t>
      </w:r>
      <w:r w:rsidR="00B36D2C">
        <w:t xml:space="preserve"> (z roku  2018 ostalo </w:t>
      </w:r>
      <w:r w:rsidR="00B36D2C" w:rsidRPr="00B36D2C">
        <w:rPr>
          <w:b/>
        </w:rPr>
        <w:t>1 710,01 €</w:t>
      </w:r>
      <w:r w:rsidR="00645AB7">
        <w:rPr>
          <w:b/>
        </w:rPr>
        <w:t>,</w:t>
      </w:r>
      <w:r w:rsidR="00B36D2C">
        <w:t xml:space="preserve"> agentúra poslala </w:t>
      </w:r>
      <w:r w:rsidR="00B36D2C" w:rsidRPr="00B36D2C">
        <w:rPr>
          <w:b/>
        </w:rPr>
        <w:t>1</w:t>
      </w:r>
      <w:r w:rsidR="00D33220">
        <w:rPr>
          <w:b/>
        </w:rPr>
        <w:t> </w:t>
      </w:r>
      <w:r w:rsidR="00B36D2C" w:rsidRPr="00B36D2C">
        <w:rPr>
          <w:b/>
        </w:rPr>
        <w:t>7</w:t>
      </w:r>
      <w:r w:rsidR="00D33220">
        <w:rPr>
          <w:b/>
        </w:rPr>
        <w:t>42,00</w:t>
      </w:r>
      <w:r w:rsidR="00B36D2C" w:rsidRPr="00B36D2C">
        <w:rPr>
          <w:b/>
        </w:rPr>
        <w:t xml:space="preserve"> €</w:t>
      </w:r>
      <w:r w:rsidR="00B36D2C" w:rsidRPr="00B36D2C">
        <w:t>,</w:t>
      </w:r>
      <w:r w:rsidR="00B36D2C">
        <w:t xml:space="preserve"> ktoré si organizácia v roku 2018 „požičala“ z projektu Together We Can</w:t>
      </w:r>
      <w:r w:rsidR="00645AB7">
        <w:t>) a </w:t>
      </w:r>
      <w:r w:rsidR="00645AB7" w:rsidRPr="00645AB7">
        <w:rPr>
          <w:b/>
        </w:rPr>
        <w:t>4 810 €</w:t>
      </w:r>
      <w:r w:rsidR="00645AB7">
        <w:t xml:space="preserve"> ako zostatok na vyčerpanie </w:t>
      </w:r>
      <w:r w:rsidR="00B36D2C">
        <w:t>.</w:t>
      </w:r>
    </w:p>
    <w:p w14:paraId="07E95917" w14:textId="77777777" w:rsidR="00B36D2C" w:rsidRDefault="00B36D2C" w:rsidP="00691ECA">
      <w:pPr>
        <w:pStyle w:val="Odsekzoznamu"/>
        <w:spacing w:after="0"/>
        <w:ind w:left="0"/>
      </w:pPr>
      <w:r>
        <w:t>Všetky prostriedky boli použité podľa schváleného rozpočtu – refundácia dohôd a</w:t>
      </w:r>
      <w:r w:rsidR="00754F70">
        <w:t> </w:t>
      </w:r>
      <w:r>
        <w:t>odvodov</w:t>
      </w:r>
      <w:r w:rsidR="00754F70">
        <w:t xml:space="preserve"> ( </w:t>
      </w:r>
      <w:r w:rsidR="00754F70" w:rsidRPr="00754F70">
        <w:rPr>
          <w:b/>
        </w:rPr>
        <w:t>2 192,78 €</w:t>
      </w:r>
      <w:r w:rsidR="00754F70">
        <w:t>),</w:t>
      </w:r>
      <w:r>
        <w:t xml:space="preserve">  prostriedky na mobility (cestovné, ubytovanie, vreckové</w:t>
      </w:r>
      <w:r w:rsidR="00754F70">
        <w:t xml:space="preserve"> – </w:t>
      </w:r>
      <w:r w:rsidR="00754F70" w:rsidRPr="00754F70">
        <w:rPr>
          <w:b/>
        </w:rPr>
        <w:t>4</w:t>
      </w:r>
      <w:r w:rsidR="00754F70">
        <w:rPr>
          <w:b/>
        </w:rPr>
        <w:t xml:space="preserve"> </w:t>
      </w:r>
      <w:r w:rsidR="00754F70" w:rsidRPr="00754F70">
        <w:rPr>
          <w:b/>
        </w:rPr>
        <w:t>320 €</w:t>
      </w:r>
      <w:r>
        <w:t>) a</w:t>
      </w:r>
      <w:r w:rsidR="00754F70">
        <w:t> </w:t>
      </w:r>
      <w:r>
        <w:t>materiál</w:t>
      </w:r>
      <w:r w:rsidR="00754F70">
        <w:t xml:space="preserve"> (</w:t>
      </w:r>
      <w:r w:rsidR="00754F70" w:rsidRPr="00754F70">
        <w:rPr>
          <w:b/>
        </w:rPr>
        <w:t>1</w:t>
      </w:r>
      <w:r w:rsidR="00645AB7">
        <w:rPr>
          <w:b/>
        </w:rPr>
        <w:t> 749,23</w:t>
      </w:r>
      <w:r w:rsidR="00754F70" w:rsidRPr="00754F70">
        <w:rPr>
          <w:b/>
        </w:rPr>
        <w:t xml:space="preserve"> €</w:t>
      </w:r>
      <w:r w:rsidR="00754F70">
        <w:t>)</w:t>
      </w:r>
      <w:r>
        <w:t xml:space="preserve">. </w:t>
      </w:r>
    </w:p>
    <w:p w14:paraId="1E0B8B65" w14:textId="77777777" w:rsidR="00D33220" w:rsidRDefault="00B36D2C" w:rsidP="00691ECA">
      <w:pPr>
        <w:pStyle w:val="Odsekzoznamu"/>
        <w:spacing w:after="0"/>
        <w:ind w:left="0"/>
      </w:pPr>
      <w:r>
        <w:t xml:space="preserve">Druhý projekt schválený v roku 2018,  </w:t>
      </w:r>
      <w:r w:rsidR="00C735D3">
        <w:t xml:space="preserve">s realizáciou 2019,  </w:t>
      </w:r>
      <w:r w:rsidR="00C735D3" w:rsidRPr="00C735D3">
        <w:t xml:space="preserve">Peer to peer, face to face patrí do série projektov vytváraných organizáciou HIPEN - sieťou odborníkov pracujúcich s osobami so sluchovým postihnutím. Bol zameraný na mladých ľudí so sluchovým postihnutím a počujúcich so špeciálnymi výchovno-vzdelávacími potrebami, ktorí majú pre svoje postihnutie limitované možnosti komunikovať, získavať informácie, vyjadrovať svoje názory a lepšie sa integrovať do spoločnosti. </w:t>
      </w:r>
      <w:r w:rsidR="00C735D3">
        <w:t xml:space="preserve">Celkový rozpočet bol </w:t>
      </w:r>
      <w:r w:rsidR="00C735D3" w:rsidRPr="00C735D3">
        <w:rPr>
          <w:b/>
        </w:rPr>
        <w:t>17 550 €</w:t>
      </w:r>
      <w:r w:rsidR="00C735D3" w:rsidRPr="00C735D3">
        <w:t xml:space="preserve">. </w:t>
      </w:r>
      <w:r w:rsidR="00C735D3">
        <w:t>Celý bol vyčerpaný podľa schváleného rozpočtu</w:t>
      </w:r>
      <w:r w:rsidR="00D33220">
        <w:t xml:space="preserve">, </w:t>
      </w:r>
      <w:r w:rsidR="00D33220" w:rsidRPr="00D33220">
        <w:rPr>
          <w:b/>
        </w:rPr>
        <w:t>1</w:t>
      </w:r>
      <w:r w:rsidR="008B2ABE">
        <w:rPr>
          <w:b/>
        </w:rPr>
        <w:t>3</w:t>
      </w:r>
      <w:r w:rsidR="00D33220" w:rsidRPr="00D33220">
        <w:rPr>
          <w:b/>
        </w:rPr>
        <w:t> 9</w:t>
      </w:r>
      <w:r w:rsidR="008B2ABE">
        <w:rPr>
          <w:b/>
        </w:rPr>
        <w:t>36</w:t>
      </w:r>
      <w:r w:rsidR="00D33220" w:rsidRPr="00D33220">
        <w:rPr>
          <w:b/>
        </w:rPr>
        <w:t>,8</w:t>
      </w:r>
      <w:r w:rsidR="008B2ABE">
        <w:rPr>
          <w:b/>
        </w:rPr>
        <w:t>1</w:t>
      </w:r>
      <w:r w:rsidR="00D33220" w:rsidRPr="00D33220">
        <w:rPr>
          <w:b/>
        </w:rPr>
        <w:t xml:space="preserve"> €</w:t>
      </w:r>
      <w:r w:rsidR="00D33220">
        <w:t xml:space="preserve"> na mobility a </w:t>
      </w:r>
      <w:r w:rsidR="00D33220" w:rsidRPr="00D33220">
        <w:rPr>
          <w:b/>
        </w:rPr>
        <w:t>3 </w:t>
      </w:r>
      <w:r w:rsidR="008B2ABE">
        <w:rPr>
          <w:b/>
        </w:rPr>
        <w:t>613</w:t>
      </w:r>
      <w:r w:rsidR="00D33220" w:rsidRPr="00D33220">
        <w:rPr>
          <w:b/>
        </w:rPr>
        <w:t>,</w:t>
      </w:r>
      <w:r w:rsidR="008B2ABE">
        <w:rPr>
          <w:b/>
        </w:rPr>
        <w:t>19</w:t>
      </w:r>
      <w:r w:rsidR="00D33220">
        <w:rPr>
          <w:b/>
        </w:rPr>
        <w:t xml:space="preserve"> €</w:t>
      </w:r>
      <w:r w:rsidR="00D33220">
        <w:t xml:space="preserve"> na materiál.</w:t>
      </w:r>
    </w:p>
    <w:p w14:paraId="3BEF5278" w14:textId="77777777" w:rsidR="00B36D2C" w:rsidRDefault="00D33220" w:rsidP="00691ECA">
      <w:pPr>
        <w:pStyle w:val="Odsekzoznamu"/>
        <w:spacing w:after="0"/>
        <w:ind w:left="0"/>
      </w:pPr>
      <w:r>
        <w:t xml:space="preserve">Posledný </w:t>
      </w:r>
      <w:r w:rsidR="00942024">
        <w:t>grant</w:t>
      </w:r>
      <w:r>
        <w:t xml:space="preserve"> pozostával z pracovnej cesty </w:t>
      </w:r>
      <w:r w:rsidR="00942024">
        <w:t>do Madridu v Španielsku účastníka aktivity (</w:t>
      </w:r>
      <w:r w:rsidRPr="00D33220">
        <w:rPr>
          <w:b/>
        </w:rPr>
        <w:t>234,69 €</w:t>
      </w:r>
      <w:r w:rsidR="00942024" w:rsidRPr="00942024">
        <w:t>),</w:t>
      </w:r>
      <w:r w:rsidR="00942024">
        <w:t xml:space="preserve"> ktorú organizovala </w:t>
      </w:r>
      <w:proofErr w:type="spellStart"/>
      <w:r w:rsidR="00942024">
        <w:t>Sepie</w:t>
      </w:r>
      <w:proofErr w:type="spellEnd"/>
      <w:r w:rsidR="00942024">
        <w:t xml:space="preserve"> španielska národná agentúra. </w:t>
      </w:r>
    </w:p>
    <w:p w14:paraId="673BA8F2" w14:textId="77777777" w:rsidR="00B36D2C" w:rsidRDefault="00B36D2C" w:rsidP="00691ECA">
      <w:pPr>
        <w:pStyle w:val="Odsekzoznamu"/>
        <w:spacing w:after="0"/>
        <w:ind w:left="0"/>
      </w:pPr>
    </w:p>
    <w:p w14:paraId="76CD4692" w14:textId="77777777" w:rsidR="004808E1" w:rsidRDefault="00B36D2C" w:rsidP="00691ECA">
      <w:pPr>
        <w:pStyle w:val="Odsekzoznamu"/>
        <w:spacing w:after="0"/>
        <w:ind w:left="0"/>
        <w:rPr>
          <w:b/>
          <w:highlight w:val="yellow"/>
        </w:rPr>
      </w:pPr>
      <w:r>
        <w:t xml:space="preserve">Všetky projekty mali vyúčtovanie národnou agentúrou schválené s pochvalným hodnotením. </w:t>
      </w:r>
      <w:r w:rsidR="00041A52">
        <w:br/>
      </w:r>
    </w:p>
    <w:p w14:paraId="3C193624" w14:textId="77777777" w:rsidR="008F37FB" w:rsidRPr="00096B90" w:rsidRDefault="008F37FB" w:rsidP="00691ECA">
      <w:pPr>
        <w:pStyle w:val="Odsekzoznamu"/>
        <w:spacing w:after="0"/>
        <w:ind w:left="0"/>
        <w:rPr>
          <w:b/>
          <w:highlight w:val="yellow"/>
        </w:rPr>
      </w:pPr>
    </w:p>
    <w:p w14:paraId="2E3EDA85" w14:textId="77777777" w:rsidR="00EA4116" w:rsidRDefault="004808E1" w:rsidP="00691ECA">
      <w:pPr>
        <w:pStyle w:val="Odsekzoznamu"/>
        <w:spacing w:after="0"/>
        <w:ind w:left="0"/>
      </w:pPr>
      <w:r w:rsidRPr="00287689">
        <w:t>3.2.</w:t>
      </w:r>
      <w:r w:rsidR="00287689" w:rsidRPr="00287689">
        <w:t>4</w:t>
      </w:r>
      <w:r w:rsidRPr="00287689">
        <w:t>. zdroj 72c samostatný účet Stravovanie</w:t>
      </w:r>
      <w:r w:rsidR="00287689">
        <w:tab/>
      </w:r>
      <w:r w:rsidR="00287689">
        <w:tab/>
      </w:r>
    </w:p>
    <w:p w14:paraId="3C51F92F" w14:textId="77777777" w:rsidR="004808E1" w:rsidRDefault="00287689" w:rsidP="00A60AC3">
      <w:pPr>
        <w:pStyle w:val="Bezriadkovania10"/>
      </w:pPr>
      <w:r>
        <w:t xml:space="preserve">celkovo: </w:t>
      </w:r>
      <w:r>
        <w:tab/>
      </w:r>
      <w:r w:rsidR="008F37FB">
        <w:tab/>
      </w:r>
      <w:r w:rsidR="008F37FB">
        <w:tab/>
      </w:r>
      <w:r w:rsidR="008F37FB">
        <w:tab/>
      </w:r>
      <w:r>
        <w:t>83 945,50</w:t>
      </w:r>
      <w:r w:rsidR="00B56B55">
        <w:t xml:space="preserve"> €</w:t>
      </w:r>
    </w:p>
    <w:p w14:paraId="2FD143E3" w14:textId="77777777" w:rsidR="004808E1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287689">
        <w:t>faktúry za potraviny</w:t>
      </w:r>
      <w:r w:rsidR="008F37FB">
        <w:tab/>
      </w:r>
      <w:r w:rsidR="008F37FB">
        <w:tab/>
      </w:r>
      <w:r w:rsidR="00287689">
        <w:t>76 389,44</w:t>
      </w:r>
      <w:r w:rsidRPr="00287689">
        <w:t xml:space="preserve"> € </w:t>
      </w:r>
    </w:p>
    <w:p w14:paraId="0A261DB4" w14:textId="77777777" w:rsidR="00287689" w:rsidRDefault="00287689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mzdy</w:t>
      </w:r>
      <w:r>
        <w:tab/>
      </w:r>
      <w:r w:rsidR="00594715">
        <w:tab/>
      </w:r>
      <w:r w:rsidR="008F37FB">
        <w:tab/>
      </w:r>
      <w:r w:rsidR="008F37FB">
        <w:tab/>
      </w:r>
      <w:r w:rsidR="00E956EA">
        <w:t xml:space="preserve">  </w:t>
      </w:r>
      <w:r>
        <w:t>1</w:t>
      </w:r>
      <w:r w:rsidR="00E956EA">
        <w:t xml:space="preserve"> </w:t>
      </w:r>
      <w:r>
        <w:t>200,00 €</w:t>
      </w:r>
    </w:p>
    <w:p w14:paraId="734E4BBE" w14:textId="77777777" w:rsidR="00287689" w:rsidRDefault="00287689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odvody</w:t>
      </w:r>
      <w:r>
        <w:tab/>
      </w:r>
      <w:r>
        <w:tab/>
      </w:r>
      <w:r w:rsidR="008F37FB">
        <w:tab/>
      </w:r>
      <w:r w:rsidR="008F37FB">
        <w:tab/>
      </w:r>
      <w:r w:rsidR="00E956EA">
        <w:t xml:space="preserve">     </w:t>
      </w:r>
      <w:r>
        <w:t>419,40</w:t>
      </w:r>
      <w:r w:rsidR="00E956EA">
        <w:t xml:space="preserve"> €</w:t>
      </w:r>
    </w:p>
    <w:p w14:paraId="1DBCB18F" w14:textId="77777777" w:rsidR="00287689" w:rsidRPr="00287689" w:rsidRDefault="00287689" w:rsidP="00691ECA">
      <w:pPr>
        <w:pStyle w:val="Odsekzoznamu"/>
        <w:numPr>
          <w:ilvl w:val="0"/>
          <w:numId w:val="5"/>
        </w:numPr>
        <w:spacing w:after="0"/>
        <w:ind w:left="0" w:firstLine="0"/>
      </w:pPr>
      <w:r>
        <w:t>tovary a</w:t>
      </w:r>
      <w:r w:rsidR="008F37FB">
        <w:t> </w:t>
      </w:r>
      <w:r>
        <w:t>služby</w:t>
      </w:r>
      <w:r w:rsidR="008F37FB">
        <w:tab/>
      </w:r>
      <w:r w:rsidR="008F37FB">
        <w:tab/>
      </w:r>
      <w:r>
        <w:tab/>
      </w:r>
      <w:r w:rsidR="00E956EA">
        <w:t xml:space="preserve">  </w:t>
      </w:r>
      <w:r>
        <w:t>5</w:t>
      </w:r>
      <w:r w:rsidR="00E956EA">
        <w:t xml:space="preserve"> </w:t>
      </w:r>
      <w:r>
        <w:t>936,66</w:t>
      </w:r>
      <w:r w:rsidR="00E956EA">
        <w:t xml:space="preserve"> €</w:t>
      </w:r>
    </w:p>
    <w:p w14:paraId="6AF48666" w14:textId="77777777" w:rsidR="004808E1" w:rsidRPr="00897082" w:rsidRDefault="004808E1" w:rsidP="00691ECA">
      <w:pPr>
        <w:pStyle w:val="Odsekzoznamu"/>
        <w:numPr>
          <w:ilvl w:val="0"/>
          <w:numId w:val="5"/>
        </w:numPr>
        <w:spacing w:after="0"/>
        <w:ind w:left="0" w:firstLine="0"/>
      </w:pPr>
      <w:r w:rsidRPr="00897082">
        <w:t>zásoby na sklade potravín k 31.12.201</w:t>
      </w:r>
      <w:r w:rsidR="00897082">
        <w:t>9</w:t>
      </w:r>
      <w:r w:rsidRPr="00897082">
        <w:t xml:space="preserve">  sú v hodnote </w:t>
      </w:r>
      <w:r w:rsidR="00897082">
        <w:t>5</w:t>
      </w:r>
      <w:r w:rsidR="00E956EA">
        <w:t xml:space="preserve"> </w:t>
      </w:r>
      <w:r w:rsidR="00897082">
        <w:t>046,61</w:t>
      </w:r>
      <w:r w:rsidRPr="00897082">
        <w:t xml:space="preserve"> €</w:t>
      </w:r>
    </w:p>
    <w:p w14:paraId="41D4F3E3" w14:textId="77777777" w:rsidR="004808E1" w:rsidRPr="00B25233" w:rsidRDefault="004808E1" w:rsidP="00691ECA">
      <w:pPr>
        <w:spacing w:after="0"/>
        <w:rPr>
          <w:highlight w:val="yellow"/>
        </w:rPr>
      </w:pPr>
    </w:p>
    <w:p w14:paraId="219D169F" w14:textId="77777777" w:rsidR="00C403EF" w:rsidRDefault="00C403EF" w:rsidP="00691ECA">
      <w:pPr>
        <w:spacing w:after="0"/>
        <w:rPr>
          <w:b/>
        </w:rPr>
      </w:pPr>
    </w:p>
    <w:p w14:paraId="22798C5C" w14:textId="77777777" w:rsidR="00C403EF" w:rsidRDefault="00C403EF" w:rsidP="00691ECA">
      <w:pPr>
        <w:spacing w:after="0"/>
        <w:rPr>
          <w:b/>
        </w:rPr>
      </w:pPr>
    </w:p>
    <w:p w14:paraId="2C0A5A8C" w14:textId="77777777" w:rsidR="00C403EF" w:rsidRDefault="00C403EF" w:rsidP="00691ECA">
      <w:pPr>
        <w:spacing w:after="0"/>
        <w:rPr>
          <w:b/>
        </w:rPr>
      </w:pPr>
    </w:p>
    <w:p w14:paraId="593D410E" w14:textId="77777777" w:rsidR="00C403EF" w:rsidRDefault="00C403EF" w:rsidP="00691ECA">
      <w:pPr>
        <w:spacing w:after="0"/>
        <w:rPr>
          <w:b/>
        </w:rPr>
      </w:pPr>
    </w:p>
    <w:p w14:paraId="1DF58C8E" w14:textId="77777777" w:rsidR="004808E1" w:rsidRPr="00B25233" w:rsidRDefault="004808E1" w:rsidP="00691ECA">
      <w:pPr>
        <w:spacing w:after="0"/>
        <w:rPr>
          <w:b/>
        </w:rPr>
      </w:pPr>
      <w:r w:rsidRPr="00B25233">
        <w:rPr>
          <w:b/>
        </w:rPr>
        <w:lastRenderedPageBreak/>
        <w:t>4. Pohľadávky a záväzky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418"/>
        <w:gridCol w:w="1401"/>
      </w:tblGrid>
      <w:tr w:rsidR="004808E1" w:rsidRPr="00B25233" w14:paraId="64914E94" w14:textId="77777777" w:rsidTr="00754F70">
        <w:trPr>
          <w:trHeight w:val="375"/>
        </w:trPr>
        <w:tc>
          <w:tcPr>
            <w:tcW w:w="8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EE96" w14:textId="77777777" w:rsidR="004808E1" w:rsidRPr="00B25233" w:rsidRDefault="004808E1" w:rsidP="00691ECA">
            <w:pPr>
              <w:spacing w:after="0" w:line="240" w:lineRule="auto"/>
              <w:rPr>
                <w:rFonts w:eastAsia="Times New Roman"/>
                <w:b/>
                <w:u w:val="single"/>
                <w:lang w:eastAsia="sk-SK"/>
              </w:rPr>
            </w:pPr>
          </w:p>
          <w:p w14:paraId="4756E9E0" w14:textId="77777777" w:rsidR="004808E1" w:rsidRPr="00B25233" w:rsidRDefault="004808E1" w:rsidP="00691ECA">
            <w:pPr>
              <w:spacing w:after="0" w:line="240" w:lineRule="auto"/>
              <w:rPr>
                <w:rFonts w:eastAsia="Times New Roman"/>
                <w:b/>
                <w:u w:val="single"/>
                <w:lang w:eastAsia="sk-SK"/>
              </w:rPr>
            </w:pPr>
            <w:r w:rsidRPr="00B25233">
              <w:rPr>
                <w:rFonts w:eastAsia="Times New Roman"/>
                <w:b/>
                <w:u w:val="single"/>
                <w:lang w:eastAsia="sk-SK"/>
              </w:rPr>
              <w:t>Stav a vývoj pohľadávok v štruktúre podľa lehoty splatnosti</w:t>
            </w:r>
          </w:p>
          <w:p w14:paraId="6C571A1A" w14:textId="77777777" w:rsidR="004808E1" w:rsidRPr="00B25233" w:rsidRDefault="004808E1" w:rsidP="00691ECA">
            <w:pPr>
              <w:spacing w:after="0" w:line="240" w:lineRule="auto"/>
              <w:rPr>
                <w:rFonts w:eastAsia="Times New Roman"/>
                <w:u w:val="single"/>
                <w:lang w:eastAsia="sk-SK"/>
              </w:rPr>
            </w:pPr>
          </w:p>
        </w:tc>
      </w:tr>
      <w:tr w:rsidR="004808E1" w:rsidRPr="00B25233" w14:paraId="71937BFA" w14:textId="77777777" w:rsidTr="004808E1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807CC7" w14:textId="77777777" w:rsidR="004808E1" w:rsidRPr="00B25233" w:rsidRDefault="004808E1" w:rsidP="00691E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Pohľadávky v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D3F9F2F" w14:textId="77777777" w:rsidR="004808E1" w:rsidRPr="00B25233" w:rsidRDefault="004808E1" w:rsidP="00691E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Hodnota k 31.12.201</w:t>
            </w:r>
            <w:r w:rsidR="00A60AC3" w:rsidRPr="00B25233">
              <w:rPr>
                <w:rFonts w:eastAsia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CCA8D17" w14:textId="77777777" w:rsidR="004808E1" w:rsidRPr="00B25233" w:rsidRDefault="004808E1" w:rsidP="00691E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Hodnota k 31.12.201</w:t>
            </w:r>
            <w:r w:rsidR="00A60AC3" w:rsidRPr="00B25233">
              <w:rPr>
                <w:rFonts w:eastAsia="Times New Roman"/>
                <w:sz w:val="20"/>
                <w:szCs w:val="20"/>
                <w:lang w:eastAsia="sk-SK"/>
              </w:rPr>
              <w:t>8</w:t>
            </w:r>
          </w:p>
        </w:tc>
      </w:tr>
      <w:tr w:rsidR="00A60AC3" w:rsidRPr="00B25233" w14:paraId="629A1A05" w14:textId="77777777" w:rsidTr="00754F7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10BE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Pohľadávky podľa doby splatnosti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2AA8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3C82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60AC3" w:rsidRPr="00B25233" w14:paraId="77080FE3" w14:textId="77777777" w:rsidTr="00754F7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2701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Pohľadávky v lehote splatnosti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2E81" w14:textId="77777777" w:rsidR="00A60AC3" w:rsidRPr="00B25233" w:rsidRDefault="00D1389A" w:rsidP="005230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23</w:t>
            </w:r>
            <w:r w:rsidR="005230E2">
              <w:rPr>
                <w:rFonts w:eastAsia="Times New Roman"/>
                <w:sz w:val="20"/>
                <w:szCs w:val="20"/>
                <w:lang w:eastAsia="sk-SK"/>
              </w:rPr>
              <w:t> 094,49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B5E0" w14:textId="77777777" w:rsidR="00A60AC3" w:rsidRPr="00B25233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10</w:t>
            </w:r>
            <w:r w:rsidR="00E956E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353,97</w:t>
            </w:r>
          </w:p>
        </w:tc>
      </w:tr>
      <w:tr w:rsidR="00A60AC3" w:rsidRPr="00B25233" w14:paraId="18AC871F" w14:textId="77777777" w:rsidTr="00754F70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567C8B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Pohľadávky po lehote splatnosti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48464" w14:textId="77777777" w:rsidR="00A60AC3" w:rsidRPr="00B25233" w:rsidRDefault="00D1389A" w:rsidP="005230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3</w:t>
            </w:r>
            <w:r w:rsidR="005230E2">
              <w:rPr>
                <w:rFonts w:eastAsia="Times New Roman"/>
                <w:sz w:val="20"/>
                <w:szCs w:val="20"/>
                <w:lang w:eastAsia="sk-SK"/>
              </w:rPr>
              <w:t> 671,95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7A408" w14:textId="77777777" w:rsidR="00A60AC3" w:rsidRPr="00B25233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</w:tr>
      <w:tr w:rsidR="00A60AC3" w:rsidRPr="00B25233" w14:paraId="3E70AB96" w14:textId="77777777" w:rsidTr="00754F70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D4A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Spolu (súčet riadkov súvahy 048 a 060)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B4F3A" w14:textId="77777777" w:rsidR="00A60AC3" w:rsidRPr="00B25233" w:rsidRDefault="005230E2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26 766,44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71FC" w14:textId="77777777" w:rsidR="00A60AC3" w:rsidRPr="00B25233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10</w:t>
            </w:r>
            <w:r w:rsidR="00E956E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353,97</w:t>
            </w:r>
          </w:p>
        </w:tc>
      </w:tr>
      <w:tr w:rsidR="00A60AC3" w:rsidRPr="00B25233" w14:paraId="1ECAB46E" w14:textId="77777777" w:rsidTr="00754F70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736792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Pohľadávky podľa zostatkovej doby splatnosti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D5909DA" w14:textId="77777777" w:rsidR="00A60AC3" w:rsidRPr="00B25233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BDBEAC7" w14:textId="77777777" w:rsidR="00A60AC3" w:rsidRPr="00B25233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60AC3" w:rsidRPr="00B25233" w14:paraId="01E2D175" w14:textId="77777777" w:rsidTr="00754F70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9529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Pohľadávky so zostatkovou dobou splatnosti do 1 roka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F1E62" w14:textId="77777777" w:rsidR="00A60AC3" w:rsidRPr="00B25233" w:rsidRDefault="005230E2" w:rsidP="005230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23 094,49</w:t>
            </w:r>
            <w:r w:rsidR="00101EF5" w:rsidRPr="00101EF5">
              <w:rPr>
                <w:rFonts w:eastAsia="Times New Roman"/>
                <w:sz w:val="20"/>
                <w:szCs w:val="20"/>
                <w:lang w:eastAsia="sk-SK"/>
              </w:rPr>
              <w:t>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D834B" w14:textId="77777777" w:rsidR="00A60AC3" w:rsidRPr="00B25233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10</w:t>
            </w:r>
            <w:r w:rsidR="00E956E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353,97</w:t>
            </w:r>
          </w:p>
        </w:tc>
      </w:tr>
      <w:tr w:rsidR="00A60AC3" w:rsidRPr="00B25233" w14:paraId="7B7E0731" w14:textId="77777777" w:rsidTr="00754F7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16B2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Pohľadávky so zostatkovou dobou splatnosti od 1 roka do 5 rokov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5966A" w14:textId="77777777" w:rsidR="00A60AC3" w:rsidRPr="00B25233" w:rsidRDefault="00101EF5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101EF5">
              <w:rPr>
                <w:rFonts w:eastAsia="Times New Roman"/>
                <w:sz w:val="20"/>
                <w:szCs w:val="20"/>
                <w:lang w:eastAsia="sk-SK"/>
              </w:rPr>
              <w:t>3 274,7</w:t>
            </w:r>
            <w:r w:rsidRPr="00101EF5">
              <w:rPr>
                <w:rFonts w:eastAsia="Times New Roman"/>
                <w:sz w:val="20"/>
                <w:szCs w:val="20"/>
                <w:lang w:eastAsia="sk-SK"/>
              </w:rPr>
              <w:t>‬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832B3" w14:textId="77777777" w:rsidR="00A60AC3" w:rsidRPr="00B25233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60AC3" w:rsidRPr="00B25233" w14:paraId="4FC916D5" w14:textId="77777777" w:rsidTr="00754F70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E6E0E8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Pohľadávky so zostatkovou dobou splatnosti dlhšou ako 5 rokov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EF2BC" w14:textId="77777777" w:rsidR="00A60AC3" w:rsidRPr="00B25233" w:rsidRDefault="00101EF5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397,25</w:t>
            </w:r>
            <w:r w:rsidR="00D715BF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2D097" w14:textId="77777777" w:rsidR="00A60AC3" w:rsidRPr="00B25233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60AC3" w:rsidRPr="00096B90" w14:paraId="37CED1AB" w14:textId="77777777" w:rsidTr="00754F70">
        <w:trPr>
          <w:trHeight w:val="411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7DCB62" w14:textId="77777777" w:rsidR="00A60AC3" w:rsidRPr="00B25233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Spolu(súčet riadkov súvahy 048 a 060)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5EEC" w14:textId="77777777" w:rsidR="00A60AC3" w:rsidRPr="00B25233" w:rsidRDefault="005230E2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26 766,44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64200" w14:textId="77777777" w:rsidR="00A60AC3" w:rsidRPr="00A60AC3" w:rsidRDefault="00A60AC3" w:rsidP="00E956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10</w:t>
            </w:r>
            <w:r w:rsidR="00E956E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B25233">
              <w:rPr>
                <w:rFonts w:eastAsia="Times New Roman"/>
                <w:sz w:val="20"/>
                <w:szCs w:val="20"/>
                <w:lang w:eastAsia="sk-SK"/>
              </w:rPr>
              <w:t>353,97</w:t>
            </w:r>
          </w:p>
        </w:tc>
      </w:tr>
      <w:tr w:rsidR="004808E1" w:rsidRPr="00096B90" w14:paraId="1B642DEB" w14:textId="77777777" w:rsidTr="00754F70">
        <w:trPr>
          <w:trHeight w:val="375"/>
        </w:trPr>
        <w:tc>
          <w:tcPr>
            <w:tcW w:w="8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488" w14:textId="77777777" w:rsidR="004808E1" w:rsidRPr="00BC7EF8" w:rsidRDefault="004808E1" w:rsidP="00691ECA">
            <w:pPr>
              <w:spacing w:after="0"/>
              <w:rPr>
                <w:rFonts w:eastAsia="Times New Roman" w:cs="Arial"/>
                <w:lang w:eastAsia="sk-SK"/>
              </w:rPr>
            </w:pPr>
          </w:p>
          <w:p w14:paraId="1C0D9CDB" w14:textId="77777777" w:rsidR="005A25B8" w:rsidRDefault="005A25B8" w:rsidP="00083ACD">
            <w:pPr>
              <w:shd w:val="clear" w:color="auto" w:fill="FFFFFF"/>
              <w:spacing w:after="0" w:line="240" w:lineRule="auto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Pohľadávky:</w:t>
            </w:r>
          </w:p>
          <w:p w14:paraId="514740EB" w14:textId="77777777" w:rsidR="00101EF5" w:rsidRDefault="00083ACD" w:rsidP="00083ACD">
            <w:pPr>
              <w:shd w:val="clear" w:color="auto" w:fill="FFFFFF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083ACD">
              <w:rPr>
                <w:rFonts w:eastAsia="Times New Roman" w:cs="Arial"/>
                <w:lang w:eastAsia="sk-SK"/>
              </w:rPr>
              <w:t>Dlhodobé</w:t>
            </w:r>
            <w:r w:rsidR="004808E1" w:rsidRPr="00083ACD">
              <w:rPr>
                <w:rFonts w:eastAsia="Times New Roman" w:cs="Arial"/>
                <w:lang w:eastAsia="sk-SK"/>
              </w:rPr>
              <w:t xml:space="preserve"> pohľadávky</w:t>
            </w:r>
            <w:r w:rsidRPr="00083ACD">
              <w:rPr>
                <w:rFonts w:eastAsia="Times New Roman" w:cs="Arial"/>
                <w:lang w:eastAsia="sk-SK"/>
              </w:rPr>
              <w:t xml:space="preserve">, kedy deti ktoré už ukončili školskú dochádzku a naša organizácia voči ním vedie pohľadávku je vyčíslená v sume </w:t>
            </w:r>
            <w:r w:rsidR="00101EF5">
              <w:rPr>
                <w:rFonts w:eastAsia="Times New Roman" w:cs="Arial"/>
                <w:lang w:eastAsia="sk-SK"/>
              </w:rPr>
              <w:t xml:space="preserve">243,25  </w:t>
            </w:r>
            <w:r w:rsidRPr="00083ACD">
              <w:rPr>
                <w:rFonts w:eastAsia="Times New Roman" w:cs="Arial"/>
                <w:lang w:eastAsia="sk-SK"/>
              </w:rPr>
              <w:t>€</w:t>
            </w:r>
            <w:r w:rsidR="005B23A2">
              <w:rPr>
                <w:rFonts w:eastAsia="Times New Roman" w:cs="Arial"/>
                <w:lang w:eastAsia="sk-SK"/>
              </w:rPr>
              <w:t xml:space="preserve"> na </w:t>
            </w:r>
            <w:r w:rsidR="00101EF5">
              <w:rPr>
                <w:rFonts w:eastAsia="Times New Roman" w:cs="Arial"/>
                <w:lang w:eastAsia="sk-SK"/>
              </w:rPr>
              <w:t>stravovacom účte</w:t>
            </w:r>
            <w:r w:rsidR="00D715BF">
              <w:rPr>
                <w:rFonts w:eastAsia="Times New Roman" w:cs="Arial"/>
                <w:lang w:eastAsia="sk-SK"/>
              </w:rPr>
              <w:t xml:space="preserve">, na </w:t>
            </w:r>
            <w:r w:rsidR="00101EF5">
              <w:rPr>
                <w:rFonts w:eastAsia="Times New Roman" w:cs="Arial"/>
                <w:lang w:eastAsia="sk-SK"/>
              </w:rPr>
              <w:t xml:space="preserve">školskom klube </w:t>
            </w:r>
            <w:r w:rsidR="00617B36">
              <w:rPr>
                <w:rFonts w:eastAsia="Times New Roman" w:cs="Arial"/>
                <w:lang w:eastAsia="sk-SK"/>
              </w:rPr>
              <w:t>154,00</w:t>
            </w:r>
            <w:r w:rsidR="00101EF5">
              <w:rPr>
                <w:rFonts w:eastAsia="Times New Roman" w:cs="Arial"/>
                <w:lang w:eastAsia="sk-SK"/>
              </w:rPr>
              <w:t xml:space="preserve"> </w:t>
            </w:r>
            <w:r w:rsidR="00617B36">
              <w:rPr>
                <w:rFonts w:eastAsia="Times New Roman" w:cs="Arial"/>
                <w:lang w:eastAsia="sk-SK"/>
              </w:rPr>
              <w:t xml:space="preserve">€. Pohľadávky </w:t>
            </w:r>
            <w:r w:rsidR="00D715BF">
              <w:rPr>
                <w:rFonts w:eastAsia="Times New Roman" w:cs="Arial"/>
                <w:lang w:eastAsia="sk-SK"/>
              </w:rPr>
              <w:t xml:space="preserve">so splatnosťou </w:t>
            </w:r>
            <w:r w:rsidR="00617B36">
              <w:rPr>
                <w:rFonts w:eastAsia="Times New Roman" w:cs="Arial"/>
                <w:lang w:eastAsia="sk-SK"/>
              </w:rPr>
              <w:t xml:space="preserve">od jedného </w:t>
            </w:r>
            <w:r w:rsidR="00D715BF">
              <w:rPr>
                <w:rFonts w:eastAsia="Times New Roman" w:cs="Arial"/>
                <w:lang w:eastAsia="sk-SK"/>
              </w:rPr>
              <w:t xml:space="preserve">do </w:t>
            </w:r>
            <w:r w:rsidR="00617B36">
              <w:rPr>
                <w:rFonts w:eastAsia="Times New Roman" w:cs="Arial"/>
                <w:lang w:eastAsia="sk-SK"/>
              </w:rPr>
              <w:t>piatich rokov</w:t>
            </w:r>
            <w:r w:rsidR="00D715BF">
              <w:rPr>
                <w:rFonts w:eastAsia="Times New Roman" w:cs="Arial"/>
                <w:lang w:eastAsia="sk-SK"/>
              </w:rPr>
              <w:t xml:space="preserve"> </w:t>
            </w:r>
            <w:r w:rsidR="00617B36">
              <w:rPr>
                <w:rFonts w:eastAsia="Times New Roman" w:cs="Arial"/>
                <w:lang w:eastAsia="sk-SK"/>
              </w:rPr>
              <w:t xml:space="preserve"> </w:t>
            </w:r>
            <w:r w:rsidR="00101EF5">
              <w:rPr>
                <w:rFonts w:eastAsia="Times New Roman" w:cs="Arial"/>
                <w:lang w:eastAsia="sk-SK"/>
              </w:rPr>
              <w:t xml:space="preserve">na stravovacom účte evidujeme </w:t>
            </w:r>
            <w:r w:rsidR="00617B36">
              <w:rPr>
                <w:rFonts w:eastAsia="Times New Roman" w:cs="Arial"/>
                <w:lang w:eastAsia="sk-SK"/>
              </w:rPr>
              <w:t>2160,</w:t>
            </w:r>
            <w:r w:rsidR="00101EF5">
              <w:rPr>
                <w:rFonts w:eastAsia="Times New Roman" w:cs="Arial"/>
                <w:lang w:eastAsia="sk-SK"/>
              </w:rPr>
              <w:t>70</w:t>
            </w:r>
            <w:r w:rsidR="00617B36">
              <w:rPr>
                <w:rFonts w:eastAsia="Times New Roman" w:cs="Arial"/>
                <w:lang w:eastAsia="sk-SK"/>
              </w:rPr>
              <w:t xml:space="preserve"> €</w:t>
            </w:r>
            <w:r w:rsidR="00101EF5">
              <w:rPr>
                <w:rFonts w:eastAsia="Times New Roman" w:cs="Arial"/>
                <w:lang w:eastAsia="sk-SK"/>
              </w:rPr>
              <w:t xml:space="preserve"> a na školskom klube 1114,00 €</w:t>
            </w:r>
            <w:r w:rsidR="00617B36">
              <w:rPr>
                <w:rFonts w:eastAsia="Times New Roman" w:cs="Arial"/>
                <w:lang w:eastAsia="sk-SK"/>
              </w:rPr>
              <w:t>.</w:t>
            </w:r>
            <w:r w:rsidR="00101EF5">
              <w:rPr>
                <w:rFonts w:eastAsia="Times New Roman" w:cs="Arial"/>
                <w:lang w:eastAsia="sk-SK"/>
              </w:rPr>
              <w:t xml:space="preserve"> Tieto pohľadávky sú postupne splácané a žiaci stále navštevujú našu školu.</w:t>
            </w:r>
            <w:r w:rsidR="00617B36">
              <w:rPr>
                <w:rFonts w:eastAsia="Times New Roman" w:cs="Arial"/>
                <w:lang w:eastAsia="sk-SK"/>
              </w:rPr>
              <w:t xml:space="preserve"> </w:t>
            </w:r>
          </w:p>
          <w:p w14:paraId="35925C86" w14:textId="77777777" w:rsidR="005A25B8" w:rsidRDefault="005A25B8" w:rsidP="00083ACD">
            <w:pPr>
              <w:shd w:val="clear" w:color="auto" w:fill="FFFFFF"/>
              <w:spacing w:after="0" w:line="240" w:lineRule="auto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Záväzky:</w:t>
            </w:r>
          </w:p>
          <w:p w14:paraId="4AF462C3" w14:textId="77777777" w:rsidR="004808E1" w:rsidRDefault="005A25B8" w:rsidP="00083ACD">
            <w:pPr>
              <w:shd w:val="clear" w:color="auto" w:fill="FFFFFF"/>
              <w:spacing w:after="0" w:line="240" w:lineRule="auto"/>
            </w:pPr>
            <w:r>
              <w:t xml:space="preserve">Jedna faktúra za potraviny ostala nepreplatená z dôvodu, že sa dostala medzi preplatené a tým nebola </w:t>
            </w:r>
            <w:r w:rsidR="00D1389A">
              <w:t>u</w:t>
            </w:r>
            <w:r>
              <w:t>hradená. Financie na jej zaplatenie boli k dispozícii na stravovacom účte školskej jedálne na Koceľovej ulici. Ide o sumu 127,54 €</w:t>
            </w:r>
            <w:r w:rsidR="00D71D6A">
              <w:t>. Ostatné záväzky sú v lehote splatnosti a sú to decembrové mzdy vyplácané v januári 20</w:t>
            </w:r>
            <w:r w:rsidR="00EC702B">
              <w:t>20.</w:t>
            </w:r>
          </w:p>
          <w:p w14:paraId="1C7DA3C4" w14:textId="77777777" w:rsidR="00EC702B" w:rsidRPr="00083ACD" w:rsidRDefault="00EC702B" w:rsidP="00083ACD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  <w:lang w:eastAsia="sk-SK"/>
              </w:rPr>
            </w:pPr>
          </w:p>
          <w:p w14:paraId="1B005046" w14:textId="77777777" w:rsidR="004808E1" w:rsidRPr="00BC7EF8" w:rsidRDefault="004808E1" w:rsidP="00691ECA">
            <w:pPr>
              <w:spacing w:after="0" w:line="240" w:lineRule="auto"/>
              <w:rPr>
                <w:rFonts w:eastAsia="Times New Roman"/>
                <w:u w:val="single"/>
                <w:lang w:eastAsia="sk-SK"/>
              </w:rPr>
            </w:pPr>
          </w:p>
          <w:p w14:paraId="76145E80" w14:textId="77777777" w:rsidR="004808E1" w:rsidRPr="00BC7EF8" w:rsidRDefault="004808E1" w:rsidP="00691ECA">
            <w:pPr>
              <w:spacing w:after="0" w:line="240" w:lineRule="auto"/>
              <w:rPr>
                <w:rFonts w:eastAsia="Times New Roman"/>
                <w:b/>
                <w:u w:val="single"/>
                <w:lang w:eastAsia="sk-SK"/>
              </w:rPr>
            </w:pPr>
            <w:r w:rsidRPr="00BC7EF8">
              <w:rPr>
                <w:rFonts w:eastAsia="Times New Roman"/>
                <w:b/>
                <w:u w:val="single"/>
                <w:lang w:eastAsia="sk-SK"/>
              </w:rPr>
              <w:t>Stav a vývoj záväzkov v štruktúre podľa lehoty splatnosti</w:t>
            </w:r>
          </w:p>
          <w:p w14:paraId="067A42E0" w14:textId="77777777" w:rsidR="004808E1" w:rsidRPr="00BC7EF8" w:rsidRDefault="004808E1" w:rsidP="00691ECA">
            <w:pPr>
              <w:spacing w:after="0" w:line="240" w:lineRule="auto"/>
              <w:rPr>
                <w:rFonts w:eastAsia="Times New Roman"/>
                <w:u w:val="single"/>
                <w:lang w:eastAsia="sk-SK"/>
              </w:rPr>
            </w:pPr>
          </w:p>
        </w:tc>
      </w:tr>
      <w:tr w:rsidR="00A60AC3" w:rsidRPr="00096B90" w14:paraId="30BA1327" w14:textId="77777777" w:rsidTr="004808E1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426018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b/>
                <w:sz w:val="20"/>
                <w:szCs w:val="20"/>
                <w:lang w:eastAsia="sk-SK"/>
              </w:rPr>
              <w:t>Záväzky podľa doby splatnosti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66D5CC0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Hodnota k 31.12.201</w:t>
            </w:r>
            <w:r w:rsidR="00BC7EF8" w:rsidRPr="00BC7EF8">
              <w:rPr>
                <w:rFonts w:eastAsia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C8BF81B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Hodnota k 31.12.2018</w:t>
            </w:r>
          </w:p>
        </w:tc>
      </w:tr>
      <w:tr w:rsidR="00A60AC3" w:rsidRPr="00096B90" w14:paraId="434BA020" w14:textId="77777777" w:rsidTr="00754F7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95DC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Záväzky v lehote splatnosti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AF8D5" w14:textId="77777777" w:rsidR="00A60AC3" w:rsidRPr="00BC7EF8" w:rsidRDefault="005230E2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339 941,82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CA0A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166</w:t>
            </w:r>
            <w:r w:rsidR="00E956E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725,32</w:t>
            </w:r>
          </w:p>
        </w:tc>
      </w:tr>
      <w:tr w:rsidR="00A60AC3" w:rsidRPr="00096B90" w14:paraId="19E2F9CD" w14:textId="77777777" w:rsidTr="00754F7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B1D5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Záväzky po lehote splatnosti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519CA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B12F4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60AC3" w:rsidRPr="00096B90" w14:paraId="3E771F51" w14:textId="77777777" w:rsidTr="00754F7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B2D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Spolu (súčet riadkov súvahy 140 a 151)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AEB0" w14:textId="77777777" w:rsidR="00A60AC3" w:rsidRPr="00BC7EF8" w:rsidRDefault="005230E2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339 941,82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5866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166</w:t>
            </w:r>
            <w:r w:rsidR="00E956E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725,32</w:t>
            </w:r>
          </w:p>
        </w:tc>
      </w:tr>
      <w:tr w:rsidR="00A60AC3" w:rsidRPr="00096B90" w14:paraId="5995096D" w14:textId="77777777" w:rsidTr="00754F7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F92D3B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Záväzky podľa zostatkovej doby splatnosti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4492339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4D92609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60AC3" w:rsidRPr="00096B90" w14:paraId="67A9DC83" w14:textId="77777777" w:rsidTr="00754F7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727D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Záväzky so zostatkovou dobou splatnosti do 1 roka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001B8" w14:textId="77777777" w:rsidR="00A60AC3" w:rsidRPr="00BC7EF8" w:rsidRDefault="005230E2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338 183,96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E7A8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160</w:t>
            </w:r>
            <w:r w:rsidR="00E956E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155,58</w:t>
            </w:r>
          </w:p>
        </w:tc>
      </w:tr>
      <w:tr w:rsidR="00A60AC3" w:rsidRPr="00096B90" w14:paraId="54B3BA97" w14:textId="77777777" w:rsidTr="00754F7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8E8A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Záväzky so zostatkovou dobou splatnosti od 1 roka do 5 rokov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23520" w14:textId="77777777" w:rsidR="00A60AC3" w:rsidRPr="00BC7EF8" w:rsidRDefault="005230E2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1 757,86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CE32B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6 569,74</w:t>
            </w:r>
          </w:p>
        </w:tc>
      </w:tr>
      <w:tr w:rsidR="00A60AC3" w:rsidRPr="00096B90" w14:paraId="7C1B3549" w14:textId="77777777" w:rsidTr="00754F70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A281F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Záväzky so zostatkovou dobou splatnosti dlhšou ako 5 rokov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EB01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529D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60AC3" w:rsidRPr="00096B90" w14:paraId="345DC9C1" w14:textId="77777777" w:rsidTr="00754F70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312" w14:textId="77777777" w:rsidR="00A60AC3" w:rsidRPr="00BC7EF8" w:rsidRDefault="00A60AC3" w:rsidP="00A60A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Spolu (súčet riadkov súvahy 140 a 151)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C15A1" w14:textId="77777777" w:rsidR="00A60AC3" w:rsidRPr="00BC7EF8" w:rsidRDefault="005230E2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339 941,82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67E08" w14:textId="77777777" w:rsidR="00A60AC3" w:rsidRPr="00BC7EF8" w:rsidRDefault="00A60AC3" w:rsidP="00A60A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166</w:t>
            </w:r>
            <w:r w:rsidR="00E956E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BC7EF8">
              <w:rPr>
                <w:rFonts w:eastAsia="Times New Roman"/>
                <w:sz w:val="20"/>
                <w:szCs w:val="20"/>
                <w:lang w:eastAsia="sk-SK"/>
              </w:rPr>
              <w:t>725,32</w:t>
            </w:r>
          </w:p>
        </w:tc>
      </w:tr>
    </w:tbl>
    <w:p w14:paraId="0D11CA95" w14:textId="77777777" w:rsidR="004808E1" w:rsidRPr="00096B90" w:rsidRDefault="004808E1" w:rsidP="00691ECA">
      <w:pPr>
        <w:spacing w:after="0"/>
        <w:rPr>
          <w:rFonts w:eastAsia="Times New Roman" w:cs="Arial"/>
          <w:b/>
          <w:color w:val="FF0000"/>
          <w:highlight w:val="yellow"/>
          <w:lang w:eastAsia="sk-SK"/>
        </w:rPr>
      </w:pPr>
    </w:p>
    <w:p w14:paraId="7E9564F5" w14:textId="77777777" w:rsidR="004808E1" w:rsidRPr="00E956EA" w:rsidRDefault="004808E1" w:rsidP="00691ECA">
      <w:pPr>
        <w:spacing w:after="0"/>
        <w:rPr>
          <w:rFonts w:eastAsia="Times New Roman" w:cs="Arial"/>
          <w:b/>
          <w:lang w:eastAsia="sk-SK"/>
        </w:rPr>
      </w:pPr>
      <w:r w:rsidRPr="00E956EA">
        <w:rPr>
          <w:rFonts w:eastAsia="Times New Roman" w:cs="Arial"/>
          <w:b/>
          <w:lang w:eastAsia="sk-SK"/>
        </w:rPr>
        <w:t>5) Zhodnotenie zamestnanosti</w:t>
      </w:r>
    </w:p>
    <w:p w14:paraId="444EF900" w14:textId="77777777" w:rsidR="004808E1" w:rsidRPr="00096B90" w:rsidRDefault="0097676F" w:rsidP="00691ECA">
      <w:pPr>
        <w:spacing w:after="0"/>
        <w:rPr>
          <w:rFonts w:eastAsia="Times New Roman" w:cs="Arial"/>
          <w:strike/>
          <w:highlight w:val="yellow"/>
          <w:lang w:eastAsia="sk-SK"/>
        </w:rPr>
      </w:pPr>
      <w:r>
        <w:rPr>
          <w:rFonts w:eastAsia="Times New Roman" w:cs="Arial"/>
          <w:lang w:eastAsia="sk-SK"/>
        </w:rPr>
        <w:t>Z</w:t>
      </w:r>
      <w:r w:rsidR="00E956EA">
        <w:rPr>
          <w:rFonts w:eastAsia="Times New Roman" w:cs="Arial"/>
          <w:lang w:eastAsia="sk-SK"/>
        </w:rPr>
        <w:t xml:space="preserve">lúčením organizácií </w:t>
      </w:r>
      <w:r w:rsidR="004808E1" w:rsidRPr="00E956EA">
        <w:rPr>
          <w:rFonts w:eastAsia="Times New Roman" w:cs="Arial"/>
          <w:lang w:eastAsia="sk-SK"/>
        </w:rPr>
        <w:t xml:space="preserve">záväzný limit zamestnancov </w:t>
      </w:r>
      <w:r>
        <w:rPr>
          <w:rFonts w:eastAsia="Times New Roman" w:cs="Arial"/>
          <w:lang w:eastAsia="sk-SK"/>
        </w:rPr>
        <w:t xml:space="preserve">sa </w:t>
      </w:r>
      <w:r w:rsidR="00E956EA">
        <w:rPr>
          <w:rFonts w:eastAsia="Times New Roman" w:cs="Arial"/>
          <w:lang w:eastAsia="sk-SK"/>
        </w:rPr>
        <w:t xml:space="preserve">dostal na </w:t>
      </w:r>
      <w:r w:rsidR="00E956EA" w:rsidRPr="00921DFC">
        <w:rPr>
          <w:rFonts w:eastAsia="Times New Roman" w:cs="Arial"/>
          <w:lang w:eastAsia="sk-SK"/>
        </w:rPr>
        <w:t xml:space="preserve">číslo </w:t>
      </w:r>
      <w:r w:rsidRPr="00921DFC">
        <w:rPr>
          <w:rFonts w:eastAsia="Times New Roman" w:cs="Arial"/>
          <w:lang w:eastAsia="sk-SK"/>
        </w:rPr>
        <w:t>13</w:t>
      </w:r>
      <w:r w:rsidR="00B62FD4">
        <w:rPr>
          <w:rFonts w:eastAsia="Times New Roman" w:cs="Arial"/>
          <w:lang w:eastAsia="sk-SK"/>
        </w:rPr>
        <w:t>1</w:t>
      </w:r>
      <w:r w:rsidR="004808E1" w:rsidRPr="00E956EA">
        <w:rPr>
          <w:rFonts w:eastAsia="Times New Roman" w:cs="Arial"/>
          <w:lang w:eastAsia="sk-SK"/>
        </w:rPr>
        <w:t xml:space="preserve"> vrátane asistentov učiteľa. </w:t>
      </w:r>
      <w:r>
        <w:rPr>
          <w:rFonts w:eastAsia="Times New Roman" w:cs="Arial"/>
          <w:lang w:eastAsia="sk-SK"/>
        </w:rPr>
        <w:t>Priemerný prepočítaný evidenčný počet zamestnancov za rok 2019 bol 131,</w:t>
      </w:r>
      <w:r w:rsidR="00B62FD4">
        <w:rPr>
          <w:rFonts w:eastAsia="Times New Roman" w:cs="Arial"/>
          <w:lang w:eastAsia="sk-SK"/>
        </w:rPr>
        <w:t>2</w:t>
      </w:r>
      <w:r>
        <w:rPr>
          <w:rFonts w:eastAsia="Times New Roman" w:cs="Arial"/>
          <w:lang w:eastAsia="sk-SK"/>
        </w:rPr>
        <w:t xml:space="preserve"> (z toho 83,1 pedagogickí zamestnanci). </w:t>
      </w:r>
      <w:r w:rsidR="00485D74">
        <w:rPr>
          <w:rFonts w:eastAsia="Times New Roman" w:cs="Arial"/>
          <w:lang w:eastAsia="sk-SK"/>
        </w:rPr>
        <w:t xml:space="preserve">Záväzný limit  </w:t>
      </w:r>
      <w:r w:rsidR="00A72C3E">
        <w:rPr>
          <w:rFonts w:eastAsia="Times New Roman" w:cs="Arial"/>
          <w:lang w:eastAsia="sk-SK"/>
        </w:rPr>
        <w:t>bol prekročený o 0,2 koeficienta</w:t>
      </w:r>
      <w:r w:rsidR="00485D74">
        <w:rPr>
          <w:rFonts w:eastAsia="Times New Roman" w:cs="Arial"/>
          <w:lang w:eastAsia="sk-SK"/>
        </w:rPr>
        <w:t>.</w:t>
      </w:r>
      <w:r w:rsidR="00A72C3E">
        <w:rPr>
          <w:rFonts w:eastAsia="Times New Roman" w:cs="Arial"/>
          <w:lang w:eastAsia="sk-SK"/>
        </w:rPr>
        <w:t xml:space="preserve"> Bolo to spôsobené tým, že od 8.10.2019 bolo nutné zabezpečiť 1 hodinu vyučovacieho predmetu psychológia v SOŠ Koceľova.</w:t>
      </w:r>
      <w:r w:rsidR="00485D74">
        <w:rPr>
          <w:rFonts w:eastAsia="Times New Roman" w:cs="Arial"/>
          <w:lang w:eastAsia="sk-SK"/>
        </w:rPr>
        <w:t xml:space="preserve">  </w:t>
      </w:r>
    </w:p>
    <w:p w14:paraId="24B3415B" w14:textId="77777777" w:rsidR="004808E1" w:rsidRDefault="004808E1" w:rsidP="00691ECA">
      <w:pPr>
        <w:spacing w:after="0"/>
        <w:rPr>
          <w:rFonts w:eastAsia="Times New Roman" w:cs="Arial"/>
          <w:highlight w:val="yellow"/>
          <w:lang w:eastAsia="sk-SK"/>
        </w:rPr>
      </w:pPr>
    </w:p>
    <w:p w14:paraId="0BDEF70F" w14:textId="08818D8E" w:rsidR="00C403EF" w:rsidRDefault="00C403EF" w:rsidP="00691ECA">
      <w:pPr>
        <w:spacing w:after="0"/>
        <w:rPr>
          <w:rFonts w:eastAsia="Times New Roman" w:cs="Arial"/>
          <w:highlight w:val="yellow"/>
          <w:lang w:eastAsia="sk-SK"/>
        </w:rPr>
      </w:pPr>
    </w:p>
    <w:p w14:paraId="6D20369B" w14:textId="77777777" w:rsidR="00123CDA" w:rsidRDefault="00123CDA" w:rsidP="00691ECA">
      <w:pPr>
        <w:spacing w:after="0"/>
        <w:rPr>
          <w:rFonts w:eastAsia="Times New Roman" w:cs="Arial"/>
          <w:highlight w:val="yellow"/>
          <w:lang w:eastAsia="sk-SK"/>
        </w:rPr>
      </w:pPr>
    </w:p>
    <w:p w14:paraId="03B8BA5E" w14:textId="77777777" w:rsidR="00C403EF" w:rsidRPr="00096B90" w:rsidRDefault="00C403EF" w:rsidP="00691ECA">
      <w:pPr>
        <w:spacing w:after="0"/>
        <w:rPr>
          <w:rFonts w:eastAsia="Times New Roman" w:cs="Arial"/>
          <w:highlight w:val="yellow"/>
          <w:lang w:eastAsia="sk-SK"/>
        </w:rPr>
      </w:pPr>
    </w:p>
    <w:p w14:paraId="17D74DB9" w14:textId="77777777" w:rsidR="00123CDA" w:rsidRDefault="00123CDA" w:rsidP="00691ECA">
      <w:pPr>
        <w:spacing w:after="0"/>
        <w:rPr>
          <w:b/>
        </w:rPr>
      </w:pPr>
    </w:p>
    <w:p w14:paraId="17EDDA4F" w14:textId="77777777" w:rsidR="00123CDA" w:rsidRDefault="00123CDA" w:rsidP="00691ECA">
      <w:pPr>
        <w:spacing w:after="0"/>
        <w:rPr>
          <w:b/>
        </w:rPr>
      </w:pPr>
    </w:p>
    <w:p w14:paraId="60D2594D" w14:textId="39CD66CF" w:rsidR="004808E1" w:rsidRPr="00A60AC3" w:rsidRDefault="004808E1" w:rsidP="00691ECA">
      <w:pPr>
        <w:spacing w:after="0"/>
        <w:rPr>
          <w:b/>
        </w:rPr>
      </w:pPr>
      <w:r w:rsidRPr="00A60AC3">
        <w:rPr>
          <w:b/>
        </w:rPr>
        <w:t>Organizácia mala uzatvorené nasledovné dohody o prácach vykonávaných mimo pracovného pomeru :</w:t>
      </w:r>
    </w:p>
    <w:p w14:paraId="00B8BECF" w14:textId="77777777" w:rsidR="004808E1" w:rsidRPr="00BC7EF8" w:rsidRDefault="004808E1" w:rsidP="00691ECA">
      <w:pPr>
        <w:spacing w:after="0"/>
      </w:pPr>
      <w:r w:rsidRPr="00BC7EF8">
        <w:t>1.) Vodič osobného vozidla BA 270 ET</w:t>
      </w:r>
    </w:p>
    <w:p w14:paraId="4A7CCAE3" w14:textId="77777777" w:rsidR="004808E1" w:rsidRPr="00BC7EF8" w:rsidRDefault="004808E1" w:rsidP="00691ECA">
      <w:pPr>
        <w:spacing w:after="0"/>
      </w:pPr>
      <w:r w:rsidRPr="00BC7EF8">
        <w:t>2.) Údržba kopírovacích strojov a elektronických zariadení</w:t>
      </w:r>
    </w:p>
    <w:p w14:paraId="30804F71" w14:textId="77777777" w:rsidR="004808E1" w:rsidRPr="00BC7EF8" w:rsidRDefault="004808E1" w:rsidP="00691ECA">
      <w:pPr>
        <w:spacing w:after="0"/>
      </w:pPr>
      <w:r w:rsidRPr="00BC7EF8">
        <w:t>3.) Sklad čistiacich prostriedkov</w:t>
      </w:r>
    </w:p>
    <w:p w14:paraId="45747359" w14:textId="77777777" w:rsidR="004808E1" w:rsidRPr="00BC7EF8" w:rsidRDefault="004808E1" w:rsidP="00691ECA">
      <w:pPr>
        <w:spacing w:after="0"/>
      </w:pPr>
      <w:r w:rsidRPr="00BC7EF8">
        <w:t>4.) Sklad posteľnej bielizne</w:t>
      </w:r>
    </w:p>
    <w:p w14:paraId="1F79FA3F" w14:textId="0FBBB026" w:rsidR="004808E1" w:rsidRDefault="00594715" w:rsidP="00691ECA">
      <w:pPr>
        <w:spacing w:after="0"/>
      </w:pPr>
      <w:r w:rsidRPr="00BC7EF8">
        <w:t>5</w:t>
      </w:r>
      <w:r w:rsidR="004808E1" w:rsidRPr="00BC7EF8">
        <w:t>.) Asistent učiteľa</w:t>
      </w:r>
    </w:p>
    <w:p w14:paraId="2E61568E" w14:textId="67425AA1" w:rsidR="00A6404A" w:rsidRDefault="00A6404A" w:rsidP="00691ECA">
      <w:pPr>
        <w:spacing w:after="0"/>
      </w:pPr>
    </w:p>
    <w:p w14:paraId="779BB28B" w14:textId="2B1D7974" w:rsidR="00A6404A" w:rsidRDefault="00A6404A" w:rsidP="00691ECA">
      <w:pPr>
        <w:spacing w:after="0"/>
      </w:pPr>
    </w:p>
    <w:p w14:paraId="24C933D4" w14:textId="55D619F1" w:rsidR="00A6404A" w:rsidRDefault="00A6404A" w:rsidP="00691ECA">
      <w:pPr>
        <w:spacing w:after="0"/>
      </w:pPr>
    </w:p>
    <w:p w14:paraId="11AE08CC" w14:textId="1ADCCAA4" w:rsidR="00A6404A" w:rsidRDefault="00A6404A" w:rsidP="00691ECA">
      <w:pPr>
        <w:spacing w:after="0"/>
      </w:pPr>
    </w:p>
    <w:p w14:paraId="2356A310" w14:textId="77777777" w:rsidR="00123CDA" w:rsidRPr="00A24E99" w:rsidRDefault="00123CDA" w:rsidP="00691ECA">
      <w:pPr>
        <w:spacing w:after="0"/>
      </w:pPr>
    </w:p>
    <w:p w14:paraId="2581FF5B" w14:textId="77777777" w:rsidR="00594715" w:rsidRPr="00594715" w:rsidRDefault="00594715" w:rsidP="00E236D0">
      <w:pPr>
        <w:spacing w:line="240" w:lineRule="auto"/>
        <w:ind w:left="5954"/>
        <w:contextualSpacing/>
        <w:jc w:val="center"/>
        <w:rPr>
          <w:rFonts w:eastAsia="Times New Roman" w:cs="Arial"/>
          <w:lang w:eastAsia="sk-SK"/>
        </w:rPr>
      </w:pPr>
      <w:r w:rsidRPr="00594715">
        <w:rPr>
          <w:rFonts w:eastAsia="Times New Roman" w:cs="Arial"/>
          <w:lang w:eastAsia="sk-SK"/>
        </w:rPr>
        <w:t>PaedDr. Božena Villinová</w:t>
      </w:r>
    </w:p>
    <w:p w14:paraId="072E0FF1" w14:textId="77777777" w:rsidR="00594715" w:rsidRDefault="00594715" w:rsidP="00E236D0">
      <w:pPr>
        <w:spacing w:line="240" w:lineRule="auto"/>
        <w:ind w:left="5954"/>
        <w:contextualSpacing/>
        <w:jc w:val="center"/>
        <w:rPr>
          <w:rFonts w:eastAsia="Times New Roman" w:cs="Arial"/>
          <w:lang w:eastAsia="sk-SK"/>
        </w:rPr>
      </w:pPr>
      <w:r w:rsidRPr="00594715">
        <w:rPr>
          <w:rFonts w:eastAsia="Times New Roman" w:cs="Arial"/>
          <w:lang w:eastAsia="sk-SK"/>
        </w:rPr>
        <w:t>riaditeľka školy</w:t>
      </w:r>
    </w:p>
    <w:p w14:paraId="0D2647C7" w14:textId="77777777" w:rsidR="00E236D0" w:rsidRDefault="00E236D0" w:rsidP="00E236D0">
      <w:pPr>
        <w:spacing w:line="240" w:lineRule="auto"/>
        <w:contextualSpacing/>
        <w:rPr>
          <w:rFonts w:eastAsia="Times New Roman" w:cs="Arial"/>
          <w:lang w:eastAsia="sk-SK"/>
        </w:rPr>
      </w:pPr>
    </w:p>
    <w:p w14:paraId="109C4BC0" w14:textId="77777777" w:rsidR="00E236D0" w:rsidRDefault="00E236D0" w:rsidP="00E236D0">
      <w:pPr>
        <w:spacing w:line="240" w:lineRule="auto"/>
        <w:contextualSpacing/>
        <w:rPr>
          <w:rFonts w:eastAsia="Times New Roman" w:cs="Arial"/>
          <w:lang w:eastAsia="sk-SK"/>
        </w:rPr>
      </w:pPr>
    </w:p>
    <w:p w14:paraId="5712CFE7" w14:textId="77777777" w:rsidR="00E236D0" w:rsidRPr="00594715" w:rsidRDefault="00E236D0" w:rsidP="00E236D0">
      <w:pPr>
        <w:spacing w:line="240" w:lineRule="auto"/>
        <w:contextualSpacing/>
        <w:rPr>
          <w:rFonts w:eastAsia="Times New Roman" w:cs="Arial"/>
          <w:lang w:eastAsia="sk-SK"/>
        </w:rPr>
      </w:pPr>
    </w:p>
    <w:tbl>
      <w:tblPr>
        <w:tblW w:w="14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0"/>
      </w:tblGrid>
      <w:tr w:rsidR="004808E1" w:rsidRPr="00556D3E" w14:paraId="08A1B124" w14:textId="77777777" w:rsidTr="00754F70">
        <w:trPr>
          <w:trHeight w:val="509"/>
        </w:trPr>
        <w:tc>
          <w:tcPr>
            <w:tcW w:w="14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B1E1" w14:textId="77777777" w:rsidR="004808E1" w:rsidRPr="00594715" w:rsidRDefault="004808E1" w:rsidP="00691EC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594715">
              <w:rPr>
                <w:rFonts w:eastAsia="Times New Roman" w:cs="Arial"/>
                <w:lang w:eastAsia="sk-SK"/>
              </w:rPr>
              <w:t>V</w:t>
            </w:r>
            <w:r w:rsidR="00E956EA">
              <w:rPr>
                <w:rFonts w:eastAsia="Times New Roman" w:cs="Arial"/>
                <w:lang w:eastAsia="sk-SK"/>
              </w:rPr>
              <w:t> </w:t>
            </w:r>
            <w:r w:rsidRPr="00594715">
              <w:rPr>
                <w:rFonts w:eastAsia="Times New Roman" w:cs="Arial"/>
                <w:lang w:eastAsia="sk-SK"/>
              </w:rPr>
              <w:t>Bratislave</w:t>
            </w:r>
            <w:r w:rsidR="00E956EA">
              <w:rPr>
                <w:rFonts w:eastAsia="Times New Roman" w:cs="Arial"/>
                <w:lang w:eastAsia="sk-SK"/>
              </w:rPr>
              <w:t xml:space="preserve"> </w:t>
            </w:r>
            <w:r w:rsidRPr="00594715">
              <w:rPr>
                <w:rFonts w:eastAsia="Times New Roman" w:cs="Arial"/>
                <w:lang w:eastAsia="sk-SK"/>
              </w:rPr>
              <w:t>31. januára 20</w:t>
            </w:r>
            <w:r w:rsidR="00594715">
              <w:rPr>
                <w:rFonts w:eastAsia="Times New Roman" w:cs="Arial"/>
                <w:lang w:eastAsia="sk-SK"/>
              </w:rPr>
              <w:t>20</w:t>
            </w:r>
          </w:p>
          <w:p w14:paraId="39BAB9DD" w14:textId="77777777" w:rsidR="00E956EA" w:rsidRDefault="004808E1" w:rsidP="00691EC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594715">
              <w:rPr>
                <w:rFonts w:eastAsia="Times New Roman" w:cs="Arial"/>
                <w:lang w:eastAsia="sk-SK"/>
              </w:rPr>
              <w:t>Vypracoval</w:t>
            </w:r>
            <w:r w:rsidR="00594715">
              <w:rPr>
                <w:rFonts w:eastAsia="Times New Roman" w:cs="Arial"/>
                <w:lang w:eastAsia="sk-SK"/>
              </w:rPr>
              <w:t>i:</w:t>
            </w:r>
          </w:p>
          <w:p w14:paraId="4B7924CF" w14:textId="4588FC88" w:rsidR="004808E1" w:rsidRDefault="00A6404A" w:rsidP="00691EC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Bc. </w:t>
            </w:r>
            <w:r w:rsidR="004808E1" w:rsidRPr="00594715">
              <w:rPr>
                <w:rFonts w:eastAsia="Times New Roman" w:cs="Arial"/>
                <w:lang w:eastAsia="sk-SK"/>
              </w:rPr>
              <w:t>Chmelíček</w:t>
            </w:r>
            <w:r w:rsidR="00E956EA">
              <w:rPr>
                <w:rFonts w:eastAsia="Times New Roman" w:cs="Arial"/>
                <w:lang w:eastAsia="sk-SK"/>
              </w:rPr>
              <w:t xml:space="preserve"> </w:t>
            </w:r>
            <w:r>
              <w:rPr>
                <w:rFonts w:eastAsia="Times New Roman" w:cs="Arial"/>
                <w:lang w:eastAsia="sk-SK"/>
              </w:rPr>
              <w:t xml:space="preserve"> Libor </w:t>
            </w:r>
            <w:r w:rsidR="004808E1" w:rsidRPr="00594715">
              <w:rPr>
                <w:rFonts w:eastAsia="Times New Roman" w:cs="Arial"/>
                <w:lang w:eastAsia="sk-SK"/>
              </w:rPr>
              <w:t>/</w:t>
            </w:r>
            <w:r w:rsidR="00E956EA">
              <w:rPr>
                <w:rFonts w:eastAsia="Times New Roman" w:cs="Arial"/>
                <w:lang w:eastAsia="sk-SK"/>
              </w:rPr>
              <w:t xml:space="preserve"> </w:t>
            </w:r>
            <w:r w:rsidR="004808E1" w:rsidRPr="00594715">
              <w:rPr>
                <w:rFonts w:eastAsia="Times New Roman" w:cs="Arial"/>
                <w:lang w:eastAsia="sk-SK"/>
              </w:rPr>
              <w:t>50205919</w:t>
            </w:r>
          </w:p>
          <w:p w14:paraId="0185E4A8" w14:textId="0D870446" w:rsidR="00C403EF" w:rsidRPr="00556D3E" w:rsidRDefault="00A6404A" w:rsidP="00691E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Ing. </w:t>
            </w:r>
            <w:r w:rsidR="00C403EF">
              <w:rPr>
                <w:rFonts w:eastAsia="Times New Roman" w:cs="Arial"/>
                <w:lang w:eastAsia="sk-SK"/>
              </w:rPr>
              <w:t>Špaček</w:t>
            </w:r>
            <w:r>
              <w:rPr>
                <w:rFonts w:eastAsia="Times New Roman" w:cs="Arial"/>
                <w:lang w:eastAsia="sk-SK"/>
              </w:rPr>
              <w:t xml:space="preserve"> Pavel</w:t>
            </w:r>
          </w:p>
        </w:tc>
      </w:tr>
      <w:tr w:rsidR="004808E1" w:rsidRPr="00556D3E" w14:paraId="53ACAF5D" w14:textId="77777777" w:rsidTr="00A24E99">
        <w:trPr>
          <w:trHeight w:val="1035"/>
        </w:trPr>
        <w:tc>
          <w:tcPr>
            <w:tcW w:w="14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56B8" w14:textId="77777777" w:rsidR="004808E1" w:rsidRPr="00556D3E" w:rsidRDefault="004808E1" w:rsidP="00691E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2D07521" w14:textId="77777777" w:rsidR="0037324E" w:rsidRPr="0057459E" w:rsidRDefault="0037324E" w:rsidP="00691ECA">
      <w:pPr>
        <w:pStyle w:val="Bezriadkovania10"/>
        <w:rPr>
          <w:rFonts w:ascii="Century Gothic" w:hAnsi="Century Gothic"/>
          <w:sz w:val="20"/>
          <w:szCs w:val="20"/>
        </w:rPr>
      </w:pPr>
    </w:p>
    <w:sectPr w:rsidR="0037324E" w:rsidRPr="0057459E" w:rsidSect="00EB18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141E" w14:textId="77777777" w:rsidR="00BD4B36" w:rsidRDefault="00BD4B36" w:rsidP="00D90E75">
      <w:pPr>
        <w:spacing w:after="0" w:line="240" w:lineRule="auto"/>
      </w:pPr>
      <w:r>
        <w:separator/>
      </w:r>
    </w:p>
  </w:endnote>
  <w:endnote w:type="continuationSeparator" w:id="0">
    <w:p w14:paraId="662A5E5B" w14:textId="77777777" w:rsidR="00BD4B36" w:rsidRDefault="00BD4B36" w:rsidP="00D9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B539" w14:textId="77777777" w:rsidR="00754F70" w:rsidRDefault="00754F70">
    <w:pPr>
      <w:pStyle w:val="Pta"/>
    </w:pPr>
    <w:r w:rsidRPr="00EB18B9">
      <w:rPr>
        <w:rFonts w:ascii="Calibri Light" w:eastAsia="Times New Roman" w:hAnsi="Calibri Light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FDD55F" wp14:editId="22EF65F8">
              <wp:simplePos x="0" y="0"/>
              <wp:positionH relativeFrom="page">
                <wp:posOffset>7032625</wp:posOffset>
              </wp:positionH>
              <wp:positionV relativeFrom="page">
                <wp:posOffset>10161270</wp:posOffset>
              </wp:positionV>
              <wp:extent cx="512445" cy="441325"/>
              <wp:effectExtent l="3175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E907" w14:textId="77777777" w:rsidR="00754F70" w:rsidRDefault="00754F70" w:rsidP="00EB18B9">
                          <w:pPr>
                            <w:pStyle w:val="Pt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230E2" w:rsidRPr="005230E2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DD55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" o:spid="_x0000_s1026" type="#_x0000_t176" style="position:absolute;margin-left:553.75pt;margin-top:800.1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" filled="f" fillcolor="#5c83b4" stroked="f" strokecolor="#737373">
              <v:textbox>
                <w:txbxContent>
                  <w:p w14:paraId="6D32E907" w14:textId="77777777" w:rsidR="00754F70" w:rsidRDefault="00754F70" w:rsidP="00EB18B9">
                    <w:pPr>
                      <w:pStyle w:val="Pt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230E2" w:rsidRPr="005230E2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5AA3" w14:textId="6E32AB82" w:rsidR="00A6404A" w:rsidRDefault="00754F70">
    <w:pPr>
      <w:pStyle w:val="Pta"/>
    </w:pPr>
    <w:r>
      <w:rPr>
        <w:noProof/>
        <w:lang w:eastAsia="sk-SK"/>
      </w:rPr>
      <w:drawing>
        <wp:inline distT="0" distB="0" distL="0" distR="0" wp14:anchorId="341E3151" wp14:editId="0556C792">
          <wp:extent cx="6477000" cy="628650"/>
          <wp:effectExtent l="0" t="0" r="0" b="0"/>
          <wp:docPr id="2" name="Obrázok 2" descr="pata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BDDC" w14:textId="77777777" w:rsidR="00BD4B36" w:rsidRDefault="00BD4B36" w:rsidP="00D90E75">
      <w:pPr>
        <w:spacing w:after="0" w:line="240" w:lineRule="auto"/>
      </w:pPr>
      <w:r>
        <w:separator/>
      </w:r>
    </w:p>
  </w:footnote>
  <w:footnote w:type="continuationSeparator" w:id="0">
    <w:p w14:paraId="23518A18" w14:textId="77777777" w:rsidR="00BD4B36" w:rsidRDefault="00BD4B36" w:rsidP="00D9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BE43" w14:textId="77777777" w:rsidR="00754F70" w:rsidRDefault="00754F70" w:rsidP="00D90E75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E148" w14:textId="77777777" w:rsidR="00754F70" w:rsidRDefault="00754F70" w:rsidP="003B53F5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527A75F" wp14:editId="6D4CBDE7">
          <wp:extent cx="5705475" cy="1714500"/>
          <wp:effectExtent l="0" t="0" r="0" b="0"/>
          <wp:docPr id="1" name="Obrázok 1" descr="hlavicka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36B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1FBB"/>
    <w:multiLevelType w:val="hybridMultilevel"/>
    <w:tmpl w:val="6918383E"/>
    <w:lvl w:ilvl="0" w:tplc="34DE9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3DA"/>
    <w:multiLevelType w:val="hybridMultilevel"/>
    <w:tmpl w:val="A1141CE0"/>
    <w:lvl w:ilvl="0" w:tplc="03B6B2A2">
      <w:start w:val="2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4FE159D"/>
    <w:multiLevelType w:val="hybridMultilevel"/>
    <w:tmpl w:val="02BE7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4622"/>
    <w:multiLevelType w:val="hybridMultilevel"/>
    <w:tmpl w:val="5A306528"/>
    <w:lvl w:ilvl="0" w:tplc="BB18319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F88642A"/>
    <w:multiLevelType w:val="hybridMultilevel"/>
    <w:tmpl w:val="B902F6E6"/>
    <w:lvl w:ilvl="0" w:tplc="A330FB5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D9C6EAE"/>
    <w:multiLevelType w:val="hybridMultilevel"/>
    <w:tmpl w:val="88303136"/>
    <w:lvl w:ilvl="0" w:tplc="9050E94C">
      <w:start w:val="1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39CA"/>
    <w:multiLevelType w:val="multilevel"/>
    <w:tmpl w:val="7A0A6D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" w:hanging="1440"/>
      </w:pPr>
      <w:rPr>
        <w:rFonts w:hint="default"/>
      </w:rPr>
    </w:lvl>
  </w:abstractNum>
  <w:abstractNum w:abstractNumId="8" w15:restartNumberingAfterBreak="0">
    <w:nsid w:val="3603412D"/>
    <w:multiLevelType w:val="hybridMultilevel"/>
    <w:tmpl w:val="02BE7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A52"/>
    <w:multiLevelType w:val="hybridMultilevel"/>
    <w:tmpl w:val="5302FB6C"/>
    <w:lvl w:ilvl="0" w:tplc="95F0C6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4C07"/>
    <w:multiLevelType w:val="hybridMultilevel"/>
    <w:tmpl w:val="8AD460F4"/>
    <w:lvl w:ilvl="0" w:tplc="84727C2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3AE09BF"/>
    <w:multiLevelType w:val="multilevel"/>
    <w:tmpl w:val="350C6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  <w:b/>
      </w:rPr>
    </w:lvl>
  </w:abstractNum>
  <w:abstractNum w:abstractNumId="12" w15:restartNumberingAfterBreak="0">
    <w:nsid w:val="5B481EF5"/>
    <w:multiLevelType w:val="hybridMultilevel"/>
    <w:tmpl w:val="1054AC5C"/>
    <w:lvl w:ilvl="0" w:tplc="AF1EC3C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CEC67F2"/>
    <w:multiLevelType w:val="hybridMultilevel"/>
    <w:tmpl w:val="5CAE17CA"/>
    <w:lvl w:ilvl="0" w:tplc="8074500C">
      <w:start w:val="9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C6CC3"/>
    <w:multiLevelType w:val="hybridMultilevel"/>
    <w:tmpl w:val="2B56E43C"/>
    <w:lvl w:ilvl="0" w:tplc="6D6E89C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FFE26C0"/>
    <w:multiLevelType w:val="hybridMultilevel"/>
    <w:tmpl w:val="B902F6E6"/>
    <w:lvl w:ilvl="0" w:tplc="A330FB5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0CE5A3D"/>
    <w:multiLevelType w:val="hybridMultilevel"/>
    <w:tmpl w:val="90965D40"/>
    <w:lvl w:ilvl="0" w:tplc="2A96240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7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75"/>
    <w:rsid w:val="000123AD"/>
    <w:rsid w:val="0002155A"/>
    <w:rsid w:val="00032D3E"/>
    <w:rsid w:val="000341C4"/>
    <w:rsid w:val="000413D0"/>
    <w:rsid w:val="00041A52"/>
    <w:rsid w:val="00083ACD"/>
    <w:rsid w:val="00083FE9"/>
    <w:rsid w:val="00096B90"/>
    <w:rsid w:val="000A42F1"/>
    <w:rsid w:val="000A5CBF"/>
    <w:rsid w:val="000B3733"/>
    <w:rsid w:val="000C1703"/>
    <w:rsid w:val="000C3066"/>
    <w:rsid w:val="000F4498"/>
    <w:rsid w:val="000F57F3"/>
    <w:rsid w:val="00101EF5"/>
    <w:rsid w:val="00110879"/>
    <w:rsid w:val="00123CDA"/>
    <w:rsid w:val="0014517D"/>
    <w:rsid w:val="00177F6E"/>
    <w:rsid w:val="00197226"/>
    <w:rsid w:val="001A266F"/>
    <w:rsid w:val="001B6DF1"/>
    <w:rsid w:val="001C1014"/>
    <w:rsid w:val="001D1939"/>
    <w:rsid w:val="001D233A"/>
    <w:rsid w:val="001D3EFC"/>
    <w:rsid w:val="001D74E7"/>
    <w:rsid w:val="001F2BE9"/>
    <w:rsid w:val="00204956"/>
    <w:rsid w:val="00205496"/>
    <w:rsid w:val="00206E63"/>
    <w:rsid w:val="00214CA6"/>
    <w:rsid w:val="002414B0"/>
    <w:rsid w:val="0024356A"/>
    <w:rsid w:val="00273449"/>
    <w:rsid w:val="00274371"/>
    <w:rsid w:val="00282FAE"/>
    <w:rsid w:val="00284F48"/>
    <w:rsid w:val="00287689"/>
    <w:rsid w:val="002A33A5"/>
    <w:rsid w:val="002A5AD0"/>
    <w:rsid w:val="002A5E4C"/>
    <w:rsid w:val="002A62CE"/>
    <w:rsid w:val="002A62F5"/>
    <w:rsid w:val="002B59DD"/>
    <w:rsid w:val="002C0283"/>
    <w:rsid w:val="002C3B5C"/>
    <w:rsid w:val="002C63C9"/>
    <w:rsid w:val="00303DC3"/>
    <w:rsid w:val="00317F41"/>
    <w:rsid w:val="0033030F"/>
    <w:rsid w:val="00331429"/>
    <w:rsid w:val="003505E4"/>
    <w:rsid w:val="003518EC"/>
    <w:rsid w:val="0037324E"/>
    <w:rsid w:val="00383790"/>
    <w:rsid w:val="003877BC"/>
    <w:rsid w:val="00393CE3"/>
    <w:rsid w:val="003B1A90"/>
    <w:rsid w:val="003B53F5"/>
    <w:rsid w:val="003E412A"/>
    <w:rsid w:val="003F2FAA"/>
    <w:rsid w:val="00401A95"/>
    <w:rsid w:val="00402E11"/>
    <w:rsid w:val="00417728"/>
    <w:rsid w:val="00433292"/>
    <w:rsid w:val="00466D96"/>
    <w:rsid w:val="00471C03"/>
    <w:rsid w:val="004808E1"/>
    <w:rsid w:val="00485D74"/>
    <w:rsid w:val="004941DD"/>
    <w:rsid w:val="004B03A7"/>
    <w:rsid w:val="004B3862"/>
    <w:rsid w:val="004D00B5"/>
    <w:rsid w:val="004F272E"/>
    <w:rsid w:val="005143F7"/>
    <w:rsid w:val="00520D39"/>
    <w:rsid w:val="005230E2"/>
    <w:rsid w:val="00545FD9"/>
    <w:rsid w:val="0055630D"/>
    <w:rsid w:val="0056353A"/>
    <w:rsid w:val="00570E0A"/>
    <w:rsid w:val="005906A4"/>
    <w:rsid w:val="00594715"/>
    <w:rsid w:val="005A14E4"/>
    <w:rsid w:val="005A190F"/>
    <w:rsid w:val="005A25B8"/>
    <w:rsid w:val="005B23A2"/>
    <w:rsid w:val="005C4BD8"/>
    <w:rsid w:val="005E2038"/>
    <w:rsid w:val="005F7874"/>
    <w:rsid w:val="00607790"/>
    <w:rsid w:val="0061195D"/>
    <w:rsid w:val="00615BF5"/>
    <w:rsid w:val="00617B36"/>
    <w:rsid w:val="006431D1"/>
    <w:rsid w:val="00645AB7"/>
    <w:rsid w:val="00652160"/>
    <w:rsid w:val="0066069E"/>
    <w:rsid w:val="006644D6"/>
    <w:rsid w:val="0068272B"/>
    <w:rsid w:val="00691ECA"/>
    <w:rsid w:val="006938E5"/>
    <w:rsid w:val="006D299E"/>
    <w:rsid w:val="006D6E3F"/>
    <w:rsid w:val="006E2B9D"/>
    <w:rsid w:val="006F3D45"/>
    <w:rsid w:val="006F51E3"/>
    <w:rsid w:val="00706394"/>
    <w:rsid w:val="00713952"/>
    <w:rsid w:val="00754F70"/>
    <w:rsid w:val="00761614"/>
    <w:rsid w:val="00771808"/>
    <w:rsid w:val="007728E9"/>
    <w:rsid w:val="00775EF5"/>
    <w:rsid w:val="00782405"/>
    <w:rsid w:val="00785497"/>
    <w:rsid w:val="007B0131"/>
    <w:rsid w:val="007D2316"/>
    <w:rsid w:val="007E3DC4"/>
    <w:rsid w:val="0080659E"/>
    <w:rsid w:val="00845326"/>
    <w:rsid w:val="00845980"/>
    <w:rsid w:val="00852645"/>
    <w:rsid w:val="00855EDF"/>
    <w:rsid w:val="008726B1"/>
    <w:rsid w:val="00874A50"/>
    <w:rsid w:val="00877191"/>
    <w:rsid w:val="00897082"/>
    <w:rsid w:val="008B2ABE"/>
    <w:rsid w:val="008C126D"/>
    <w:rsid w:val="008C5E5D"/>
    <w:rsid w:val="008E07F0"/>
    <w:rsid w:val="008E7993"/>
    <w:rsid w:val="008F1967"/>
    <w:rsid w:val="008F37FB"/>
    <w:rsid w:val="0090514B"/>
    <w:rsid w:val="009124DD"/>
    <w:rsid w:val="0091275E"/>
    <w:rsid w:val="009155BA"/>
    <w:rsid w:val="00921DFC"/>
    <w:rsid w:val="00921E26"/>
    <w:rsid w:val="00933490"/>
    <w:rsid w:val="00942024"/>
    <w:rsid w:val="00943D1A"/>
    <w:rsid w:val="00946B80"/>
    <w:rsid w:val="00957CB6"/>
    <w:rsid w:val="0097676F"/>
    <w:rsid w:val="009809F0"/>
    <w:rsid w:val="00993173"/>
    <w:rsid w:val="009C2A58"/>
    <w:rsid w:val="009E3341"/>
    <w:rsid w:val="009E447A"/>
    <w:rsid w:val="009E4EC7"/>
    <w:rsid w:val="00A24E99"/>
    <w:rsid w:val="00A6012E"/>
    <w:rsid w:val="00A60AC3"/>
    <w:rsid w:val="00A6404A"/>
    <w:rsid w:val="00A72C3E"/>
    <w:rsid w:val="00A76FA1"/>
    <w:rsid w:val="00A8170A"/>
    <w:rsid w:val="00A95D54"/>
    <w:rsid w:val="00A970FD"/>
    <w:rsid w:val="00AB1897"/>
    <w:rsid w:val="00AB5283"/>
    <w:rsid w:val="00AC37E4"/>
    <w:rsid w:val="00AD203D"/>
    <w:rsid w:val="00AF0EBD"/>
    <w:rsid w:val="00AF4FA9"/>
    <w:rsid w:val="00AF7F78"/>
    <w:rsid w:val="00B10ABD"/>
    <w:rsid w:val="00B23657"/>
    <w:rsid w:val="00B25233"/>
    <w:rsid w:val="00B36D2C"/>
    <w:rsid w:val="00B37B77"/>
    <w:rsid w:val="00B51ED8"/>
    <w:rsid w:val="00B56B55"/>
    <w:rsid w:val="00B62FD4"/>
    <w:rsid w:val="00B64390"/>
    <w:rsid w:val="00B649D0"/>
    <w:rsid w:val="00B73D12"/>
    <w:rsid w:val="00B85C9E"/>
    <w:rsid w:val="00B918CE"/>
    <w:rsid w:val="00BA025B"/>
    <w:rsid w:val="00BC7EF8"/>
    <w:rsid w:val="00BD4B36"/>
    <w:rsid w:val="00BF2F83"/>
    <w:rsid w:val="00C067DC"/>
    <w:rsid w:val="00C10DDD"/>
    <w:rsid w:val="00C1269F"/>
    <w:rsid w:val="00C30342"/>
    <w:rsid w:val="00C403EF"/>
    <w:rsid w:val="00C4331E"/>
    <w:rsid w:val="00C54DC9"/>
    <w:rsid w:val="00C66695"/>
    <w:rsid w:val="00C735D3"/>
    <w:rsid w:val="00C74815"/>
    <w:rsid w:val="00C77922"/>
    <w:rsid w:val="00C877DC"/>
    <w:rsid w:val="00C87DF4"/>
    <w:rsid w:val="00CB5524"/>
    <w:rsid w:val="00CC26A7"/>
    <w:rsid w:val="00CC5E74"/>
    <w:rsid w:val="00CF2BE9"/>
    <w:rsid w:val="00D0716F"/>
    <w:rsid w:val="00D12731"/>
    <w:rsid w:val="00D1389A"/>
    <w:rsid w:val="00D257F5"/>
    <w:rsid w:val="00D32AB4"/>
    <w:rsid w:val="00D33220"/>
    <w:rsid w:val="00D46795"/>
    <w:rsid w:val="00D53FF5"/>
    <w:rsid w:val="00D54DDC"/>
    <w:rsid w:val="00D56138"/>
    <w:rsid w:val="00D616D5"/>
    <w:rsid w:val="00D715BF"/>
    <w:rsid w:val="00D71D6A"/>
    <w:rsid w:val="00D85467"/>
    <w:rsid w:val="00D90E75"/>
    <w:rsid w:val="00D92447"/>
    <w:rsid w:val="00D97B4A"/>
    <w:rsid w:val="00DA1045"/>
    <w:rsid w:val="00DA3E1A"/>
    <w:rsid w:val="00DB7AFB"/>
    <w:rsid w:val="00DC171D"/>
    <w:rsid w:val="00E1102F"/>
    <w:rsid w:val="00E22F22"/>
    <w:rsid w:val="00E236D0"/>
    <w:rsid w:val="00E263A0"/>
    <w:rsid w:val="00E3131E"/>
    <w:rsid w:val="00E36053"/>
    <w:rsid w:val="00E43C8C"/>
    <w:rsid w:val="00E47A79"/>
    <w:rsid w:val="00E67508"/>
    <w:rsid w:val="00E71BE0"/>
    <w:rsid w:val="00E956EA"/>
    <w:rsid w:val="00EA4116"/>
    <w:rsid w:val="00EB18B9"/>
    <w:rsid w:val="00EB6563"/>
    <w:rsid w:val="00EC702B"/>
    <w:rsid w:val="00ED3EEF"/>
    <w:rsid w:val="00ED4559"/>
    <w:rsid w:val="00EE7CA9"/>
    <w:rsid w:val="00EF2966"/>
    <w:rsid w:val="00F12B86"/>
    <w:rsid w:val="00F14CC3"/>
    <w:rsid w:val="00F436BD"/>
    <w:rsid w:val="00F530D6"/>
    <w:rsid w:val="00F7384A"/>
    <w:rsid w:val="00F91B41"/>
    <w:rsid w:val="00FA60A1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C2738"/>
  <w14:defaultImageDpi w14:val="300"/>
  <w15:chartTrackingRefBased/>
  <w15:docId w15:val="{D54665E2-265D-42B3-9942-6C6759AB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1D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0E75"/>
  </w:style>
  <w:style w:type="paragraph" w:styleId="Pta">
    <w:name w:val="footer"/>
    <w:basedOn w:val="Normlny"/>
    <w:link w:val="PtaChar"/>
    <w:uiPriority w:val="99"/>
    <w:unhideWhenUsed/>
    <w:rsid w:val="00D9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0E75"/>
  </w:style>
  <w:style w:type="paragraph" w:styleId="Textbubliny">
    <w:name w:val="Balloon Text"/>
    <w:basedOn w:val="Normlny"/>
    <w:link w:val="TextbublinyChar"/>
    <w:uiPriority w:val="99"/>
    <w:semiHidden/>
    <w:unhideWhenUsed/>
    <w:rsid w:val="00D9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0E75"/>
    <w:rPr>
      <w:rFonts w:ascii="Tahoma" w:hAnsi="Tahoma" w:cs="Tahoma"/>
      <w:sz w:val="16"/>
      <w:szCs w:val="16"/>
    </w:rPr>
  </w:style>
  <w:style w:type="paragraph" w:customStyle="1" w:styleId="Strednmrieka21">
    <w:name w:val="Stredná mriežka 21"/>
    <w:uiPriority w:val="1"/>
    <w:qFormat/>
    <w:rsid w:val="009809F0"/>
    <w:rPr>
      <w:sz w:val="22"/>
      <w:szCs w:val="22"/>
      <w:lang w:eastAsia="en-US"/>
    </w:rPr>
  </w:style>
  <w:style w:type="character" w:styleId="Vrazn">
    <w:name w:val="Strong"/>
    <w:uiPriority w:val="22"/>
    <w:qFormat/>
    <w:rsid w:val="00D46795"/>
    <w:rPr>
      <w:b/>
      <w:bCs/>
    </w:rPr>
  </w:style>
  <w:style w:type="character" w:styleId="Zstupntext">
    <w:name w:val="Placeholder Text"/>
    <w:uiPriority w:val="99"/>
    <w:semiHidden/>
    <w:rsid w:val="00EB18B9"/>
    <w:rPr>
      <w:color w:val="808080"/>
    </w:rPr>
  </w:style>
  <w:style w:type="paragraph" w:customStyle="1" w:styleId="Bezriadkovania1">
    <w:name w:val="Bez riadkovania1"/>
    <w:uiPriority w:val="1"/>
    <w:qFormat/>
    <w:rsid w:val="001F2BE9"/>
    <w:rPr>
      <w:sz w:val="22"/>
      <w:szCs w:val="22"/>
      <w:lang w:eastAsia="en-US"/>
    </w:rPr>
  </w:style>
  <w:style w:type="paragraph" w:customStyle="1" w:styleId="Bezriadkovania10">
    <w:name w:val="Bez riadkovania1"/>
    <w:uiPriority w:val="1"/>
    <w:qFormat/>
    <w:rsid w:val="0037324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808E1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4808E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808E1"/>
    <w:rPr>
      <w:rFonts w:eastAsia="Times New Roman"/>
      <w:color w:val="5A5A5A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6461-299E-4C9E-A9A0-4E262822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Gratex International</Company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</dc:creator>
  <cp:keywords/>
  <dc:description/>
  <cp:lastModifiedBy>SSIriaditelPC</cp:lastModifiedBy>
  <cp:revision>7</cp:revision>
  <cp:lastPrinted>2020-10-27T18:37:00Z</cp:lastPrinted>
  <dcterms:created xsi:type="dcterms:W3CDTF">2020-10-26T08:34:00Z</dcterms:created>
  <dcterms:modified xsi:type="dcterms:W3CDTF">2020-10-27T18:39:00Z</dcterms:modified>
</cp:coreProperties>
</file>