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t>.........................................................</w:t>
      </w:r>
      <w:r>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Pr="00793707">
        <w:rPr>
          <w:rFonts w:asciiTheme="minorHAnsi" w:hAnsiTheme="minorHAnsi" w:cstheme="minorHAnsi"/>
          <w:sz w:val="20"/>
          <w:szCs w:val="20"/>
        </w:rPr>
        <w:t>.........................................................</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 ......................................................................................</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F978CA" w:rsidRPr="002441B5" w:rsidRDefault="00F978CA" w:rsidP="00F978CA">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Účel spracúvania osobných údajov</w:t>
      </w:r>
    </w:p>
    <w:p w:rsidR="00F978CA" w:rsidRPr="002441B5" w:rsidRDefault="00F978CA" w:rsidP="00F978CA">
      <w:pPr>
        <w:pStyle w:val="Normlnywebov"/>
        <w:spacing w:line="276" w:lineRule="auto"/>
        <w:jc w:val="both"/>
        <w:rPr>
          <w:rFonts w:asciiTheme="minorHAnsi" w:hAnsiTheme="minorHAnsi" w:cstheme="minorHAnsi"/>
          <w:bCs/>
          <w:i/>
          <w:iCs/>
          <w:sz w:val="20"/>
          <w:szCs w:val="20"/>
        </w:rPr>
      </w:pPr>
      <w:r w:rsidRPr="002441B5">
        <w:rPr>
          <w:rFonts w:asciiTheme="minorHAnsi" w:hAnsiTheme="minorHAnsi" w:cstheme="minorHAnsi"/>
          <w:bCs/>
          <w:sz w:val="20"/>
          <w:szCs w:val="20"/>
        </w:rPr>
        <w:t xml:space="preserve">Overenie oprávnenia na vstup do </w:t>
      </w:r>
      <w:r w:rsidRPr="002441B5">
        <w:rPr>
          <w:rFonts w:asciiTheme="minorHAnsi" w:hAnsiTheme="minorHAnsi" w:cstheme="minorHAnsi"/>
          <w:sz w:val="20"/>
          <w:szCs w:val="20"/>
        </w:rPr>
        <w:t>vnútorných a vonkajších priestorov škôl a školských zariadení je upr</w:t>
      </w:r>
      <w:r>
        <w:rPr>
          <w:rFonts w:asciiTheme="minorHAnsi" w:hAnsiTheme="minorHAnsi" w:cstheme="minorHAnsi"/>
          <w:sz w:val="20"/>
          <w:szCs w:val="20"/>
        </w:rPr>
        <w:t xml:space="preserve">avené v uznesení </w:t>
      </w:r>
      <w:r>
        <w:rPr>
          <w:rFonts w:asciiTheme="minorHAnsi" w:hAnsiTheme="minorHAnsi" w:cstheme="minorHAnsi"/>
          <w:sz w:val="20"/>
          <w:szCs w:val="20"/>
        </w:rPr>
        <w:br/>
        <w:t xml:space="preserve">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5F217D">
        <w:rPr>
          <w:rFonts w:asciiTheme="minorHAnsi" w:hAnsiTheme="minorHAnsi" w:cstheme="minorHAnsi"/>
          <w:sz w:val="20"/>
          <w:szCs w:val="20"/>
        </w:rPr>
        <w:t>28</w:t>
      </w:r>
      <w:bookmarkStart w:id="0" w:name="_GoBack"/>
      <w:bookmarkEnd w:id="0"/>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Pr>
          <w:rFonts w:asciiTheme="minorHAnsi" w:hAnsiTheme="minorHAnsi" w:cstheme="minorHAnsi"/>
          <w:sz w:val="20"/>
          <w:szCs w:val="20"/>
        </w:rPr>
        <w:t>.</w:t>
      </w:r>
    </w:p>
    <w:p w:rsidR="00F978CA" w:rsidRPr="002441B5" w:rsidRDefault="00F978CA" w:rsidP="00F978CA">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2441B5">
        <w:rPr>
          <w:rStyle w:val="Vrazn"/>
          <w:rFonts w:asciiTheme="minorHAnsi" w:hAnsiTheme="minorHAnsi" w:cstheme="minorHAnsi"/>
          <w:sz w:val="20"/>
          <w:szCs w:val="20"/>
          <w:u w:val="single"/>
        </w:rPr>
        <w:t>Právny základ</w:t>
      </w:r>
    </w:p>
    <w:p w:rsidR="00F978CA" w:rsidRPr="002441B5" w:rsidRDefault="00F978CA" w:rsidP="00F978CA">
      <w:pPr>
        <w:spacing w:line="276" w:lineRule="auto"/>
        <w:rPr>
          <w:rStyle w:val="Vrazn"/>
          <w:rFonts w:asciiTheme="minorHAnsi" w:hAnsiTheme="minorHAnsi" w:cstheme="minorHAnsi"/>
          <w:b w:val="0"/>
          <w:sz w:val="20"/>
          <w:szCs w:val="20"/>
        </w:rPr>
      </w:pPr>
      <w:r>
        <w:rPr>
          <w:rFonts w:asciiTheme="minorHAnsi" w:hAnsiTheme="minorHAnsi" w:cstheme="minorHAnsi"/>
          <w:sz w:val="20"/>
          <w:szCs w:val="20"/>
        </w:rPr>
        <w:t xml:space="preserve">Uznesenie vlády Slovenskej republiky č. </w:t>
      </w:r>
      <w:r w:rsidR="00BC4169">
        <w:rPr>
          <w:rFonts w:asciiTheme="minorHAnsi" w:hAnsiTheme="minorHAnsi" w:cstheme="minorHAnsi"/>
          <w:sz w:val="20"/>
          <w:szCs w:val="20"/>
        </w:rPr>
        <w:t>123</w:t>
      </w:r>
      <w:r>
        <w:rPr>
          <w:rFonts w:asciiTheme="minorHAnsi" w:hAnsiTheme="minorHAnsi" w:cstheme="minorHAnsi"/>
          <w:sz w:val="20"/>
          <w:szCs w:val="20"/>
        </w:rPr>
        <w:t xml:space="preserve">/2021 z </w:t>
      </w:r>
      <w:r w:rsidR="00BC4169">
        <w:rPr>
          <w:rFonts w:asciiTheme="minorHAnsi" w:hAnsiTheme="minorHAnsi" w:cstheme="minorHAnsi"/>
          <w:sz w:val="20"/>
          <w:szCs w:val="20"/>
        </w:rPr>
        <w:t>28</w:t>
      </w:r>
      <w:r w:rsidRPr="002441B5">
        <w:rPr>
          <w:rFonts w:asciiTheme="minorHAnsi" w:hAnsiTheme="minorHAnsi" w:cstheme="minorHAnsi"/>
          <w:sz w:val="20"/>
          <w:szCs w:val="20"/>
        </w:rPr>
        <w:t xml:space="preserve">. </w:t>
      </w:r>
      <w:r>
        <w:rPr>
          <w:rFonts w:asciiTheme="minorHAnsi" w:hAnsiTheme="minorHAnsi" w:cstheme="minorHAnsi"/>
          <w:sz w:val="20"/>
          <w:szCs w:val="20"/>
        </w:rPr>
        <w:t>februára 2021</w:t>
      </w:r>
      <w:r w:rsidRPr="002441B5">
        <w:rPr>
          <w:rFonts w:asciiTheme="minorHAnsi" w:hAnsiTheme="minorHAnsi" w:cstheme="minorHAnsi"/>
          <w:sz w:val="20"/>
          <w:szCs w:val="20"/>
        </w:rPr>
        <w:t xml:space="preserve"> </w:t>
      </w:r>
      <w:r w:rsidRPr="00B11A57">
        <w:rPr>
          <w:rFonts w:asciiTheme="minorHAnsi" w:hAnsiTheme="minorHAnsi" w:cstheme="minorHAnsi"/>
          <w:sz w:val="20"/>
          <w:szCs w:val="20"/>
        </w:rPr>
        <w:t>k návrhu na opakované predĺženie času trvania núdzového stavu podľa čl. 5 ods. 2 ústavného zákona č. 227/2002 Z. z. o bezpečnosti štátu v čase vojny, vojnového stavu, výnimočného stavu a núdzového stavu v znení neskorších predpisov vyhláseného uznesením vlády Slovenskej republiky č. 587 z 30. septembra 2020 a na prijatie opatrení podľa čl. 5 ods. 4 ústavného zákona č. 227/2002 Z. z. o bezpečnosti štátu v čase vojny, vojnového stavu, výnimočného stavu a núdzového stavu v znení neskorších predpisov</w:t>
      </w:r>
      <w:r w:rsidRPr="002441B5">
        <w:rPr>
          <w:rStyle w:val="Vrazn"/>
          <w:rFonts w:asciiTheme="minorHAnsi" w:hAnsiTheme="minorHAnsi" w:cstheme="minorHAnsi"/>
          <w:b w:val="0"/>
          <w:sz w:val="20"/>
          <w:szCs w:val="20"/>
        </w:rPr>
        <w:t xml:space="preserve">, súčasne </w:t>
      </w:r>
      <w:r w:rsidRPr="002441B5">
        <w:rPr>
          <w:rFonts w:asciiTheme="minorHAnsi" w:hAnsiTheme="minorHAnsi" w:cstheme="minorHAnsi"/>
          <w:bCs/>
          <w:sz w:val="20"/>
          <w:szCs w:val="20"/>
        </w:rPr>
        <w:t>§ 13 ods. 1, písm. d) zákona č. 18/2018 Z. z. o ochrane osobných údajov a o zmene a doplnení niektorých zákonov.</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Kategória príjemcov</w:t>
      </w:r>
    </w:p>
    <w:p w:rsidR="003A0FB8" w:rsidRPr="00173C43" w:rsidRDefault="003A0FB8" w:rsidP="003A0FB8">
      <w:pPr>
        <w:spacing w:line="276" w:lineRule="auto"/>
        <w:rPr>
          <w:rFonts w:asciiTheme="minorHAnsi" w:hAnsiTheme="minorHAnsi" w:cstheme="minorHAnsi"/>
          <w:sz w:val="20"/>
          <w:szCs w:val="20"/>
        </w:rPr>
      </w:pPr>
      <w:r w:rsidRPr="00173C43">
        <w:rPr>
          <w:rFonts w:asciiTheme="minorHAnsi" w:hAnsiTheme="minorHAnsi" w:cstheme="minorHAnsi"/>
          <w:sz w:val="20"/>
          <w:szCs w:val="20"/>
        </w:rPr>
        <w:t>Pokiaľ to nebude vyžadovať všeobecne záväzný právny predpis, získané osobné údaje nebudú poskytované tretím osobám.</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Doba uchovávania osobných údajov</w:t>
      </w:r>
    </w:p>
    <w:p w:rsidR="003A0FB8" w:rsidRPr="00173C43" w:rsidRDefault="003A0FB8" w:rsidP="003A0FB8">
      <w:pPr>
        <w:pStyle w:val="Normlnywebov"/>
        <w:spacing w:before="0" w:beforeAutospacing="0" w:after="0" w:line="276" w:lineRule="auto"/>
        <w:jc w:val="both"/>
        <w:rPr>
          <w:rFonts w:asciiTheme="minorHAnsi" w:hAnsiTheme="minorHAnsi" w:cstheme="minorHAnsi"/>
          <w:bCs/>
          <w:sz w:val="20"/>
          <w:szCs w:val="20"/>
        </w:rPr>
      </w:pPr>
      <w:r w:rsidRPr="00173C43">
        <w:rPr>
          <w:rStyle w:val="Vrazn"/>
          <w:rFonts w:asciiTheme="minorHAnsi" w:hAnsiTheme="minorHAnsi" w:cstheme="minorHAnsi"/>
          <w:b w:val="0"/>
          <w:sz w:val="20"/>
          <w:szCs w:val="20"/>
        </w:rPr>
        <w:t>Osobné údaje sa uchovávajú po dobu splnenia účelu alebo do odvolania súhlasu.</w:t>
      </w:r>
    </w:p>
    <w:p w:rsidR="003A0FB8" w:rsidRPr="00173C43"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173C43">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Pr="00173C43"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Prenos osobných údajov do tretích krajín alebo medzinárodnej organizácii sa 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173C43">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D42" w:rsidRDefault="00F22D42" w:rsidP="00291659">
      <w:r>
        <w:separator/>
      </w:r>
    </w:p>
  </w:endnote>
  <w:endnote w:type="continuationSeparator" w:id="0">
    <w:p w:rsidR="00F22D42" w:rsidRDefault="00F22D42"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F978CA">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D42" w:rsidRDefault="00F22D42" w:rsidP="00291659">
      <w:r>
        <w:separator/>
      </w:r>
    </w:p>
  </w:footnote>
  <w:footnote w:type="continuationSeparator" w:id="0">
    <w:p w:rsidR="00F22D42" w:rsidRDefault="00F22D42"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2F6D9C">
      <w:rPr>
        <w:rFonts w:asciiTheme="minorHAnsi" w:hAnsiTheme="minorHAnsi" w:cs="Calibri"/>
        <w:color w:val="auto"/>
        <w:sz w:val="20"/>
        <w:szCs w:val="20"/>
      </w:rPr>
      <w:t>ríloha č. 11</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73C43"/>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1742"/>
    <w:rsid w:val="00263B0D"/>
    <w:rsid w:val="0028178B"/>
    <w:rsid w:val="00291659"/>
    <w:rsid w:val="00291B9E"/>
    <w:rsid w:val="002975EA"/>
    <w:rsid w:val="002A514D"/>
    <w:rsid w:val="002B269E"/>
    <w:rsid w:val="002C5C79"/>
    <w:rsid w:val="002D6B53"/>
    <w:rsid w:val="002F6D9C"/>
    <w:rsid w:val="002F7478"/>
    <w:rsid w:val="00310C47"/>
    <w:rsid w:val="003170D9"/>
    <w:rsid w:val="0031722F"/>
    <w:rsid w:val="00323CBF"/>
    <w:rsid w:val="00330A42"/>
    <w:rsid w:val="00337661"/>
    <w:rsid w:val="00352E7B"/>
    <w:rsid w:val="0035586A"/>
    <w:rsid w:val="00356112"/>
    <w:rsid w:val="00364D0B"/>
    <w:rsid w:val="00365825"/>
    <w:rsid w:val="003730F9"/>
    <w:rsid w:val="00386B18"/>
    <w:rsid w:val="0039247C"/>
    <w:rsid w:val="00394BA6"/>
    <w:rsid w:val="00395472"/>
    <w:rsid w:val="003A0FB8"/>
    <w:rsid w:val="003B453A"/>
    <w:rsid w:val="003C4814"/>
    <w:rsid w:val="003D2C5E"/>
    <w:rsid w:val="003E39F0"/>
    <w:rsid w:val="003F1CAC"/>
    <w:rsid w:val="0041484C"/>
    <w:rsid w:val="00420F15"/>
    <w:rsid w:val="00422507"/>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217D"/>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2C5A"/>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25DA"/>
    <w:rsid w:val="00B46935"/>
    <w:rsid w:val="00B84E68"/>
    <w:rsid w:val="00BA091B"/>
    <w:rsid w:val="00BB480B"/>
    <w:rsid w:val="00BC4169"/>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22D42"/>
    <w:rsid w:val="00F349AA"/>
    <w:rsid w:val="00F352D3"/>
    <w:rsid w:val="00F43AA0"/>
    <w:rsid w:val="00F45A17"/>
    <w:rsid w:val="00F4688B"/>
    <w:rsid w:val="00F55EFC"/>
    <w:rsid w:val="00F62B5A"/>
    <w:rsid w:val="00F7177F"/>
    <w:rsid w:val="00F73661"/>
    <w:rsid w:val="00F92346"/>
    <w:rsid w:val="00F976F7"/>
    <w:rsid w:val="00F978CA"/>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A4A62F"/>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1009</Words>
  <Characters>5752</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Gasperová Jana</cp:lastModifiedBy>
  <cp:revision>2</cp:revision>
  <cp:lastPrinted>2020-12-16T00:36:00Z</cp:lastPrinted>
  <dcterms:created xsi:type="dcterms:W3CDTF">2021-03-02T10:23:00Z</dcterms:created>
  <dcterms:modified xsi:type="dcterms:W3CDTF">2021-03-02T10:23:00Z</dcterms:modified>
</cp:coreProperties>
</file>